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4F" w:rsidRDefault="00862E4F" w:rsidP="00862E4F">
      <w:pPr>
        <w:spacing w:line="440" w:lineRule="exact"/>
        <w:ind w:firstLine="720"/>
        <w:jc w:val="center"/>
        <w:rPr>
          <w:rFonts w:ascii="Abadi MT Condensed Light" w:hAnsi="Abadi MT Condensed Light"/>
          <w:b/>
          <w:sz w:val="25"/>
        </w:rPr>
      </w:pPr>
      <w:r w:rsidRPr="00862E4F">
        <w:rPr>
          <w:rFonts w:ascii="Abadi MT Condensed Light" w:hAnsi="Abadi MT Condensed Light"/>
          <w:b/>
          <w:sz w:val="25"/>
        </w:rPr>
        <w:t>NOTAS A LOS ESTADOS FINANCIEROS</w:t>
      </w:r>
    </w:p>
    <w:p w:rsidR="00862E4F" w:rsidRDefault="00862E4F" w:rsidP="00D6407F">
      <w:pPr>
        <w:spacing w:line="300" w:lineRule="exact"/>
        <w:ind w:firstLine="720"/>
        <w:jc w:val="center"/>
        <w:rPr>
          <w:rFonts w:ascii="Abadi MT Condensed Light" w:hAnsi="Abadi MT Condensed Light"/>
          <w:b/>
          <w:sz w:val="25"/>
        </w:rPr>
      </w:pPr>
    </w:p>
    <w:p w:rsidR="009E0403" w:rsidRDefault="009E0403" w:rsidP="00D6407F">
      <w:pPr>
        <w:spacing w:line="300" w:lineRule="exact"/>
        <w:ind w:firstLine="720"/>
        <w:jc w:val="center"/>
        <w:rPr>
          <w:rFonts w:ascii="Abadi MT Condensed Light" w:hAnsi="Abadi MT Condensed Light"/>
          <w:b/>
          <w:sz w:val="25"/>
        </w:rPr>
      </w:pPr>
    </w:p>
    <w:p w:rsidR="00862E4F" w:rsidRDefault="00862E4F" w:rsidP="00D6407F">
      <w:pPr>
        <w:spacing w:line="300" w:lineRule="exact"/>
        <w:rPr>
          <w:rFonts w:ascii="Abadi MT Condensed Light" w:hAnsi="Abadi MT Condensed Light"/>
          <w:b/>
          <w:sz w:val="25"/>
        </w:rPr>
      </w:pPr>
      <w:r>
        <w:rPr>
          <w:rFonts w:ascii="Abadi MT Condensed Light" w:hAnsi="Abadi MT Condensed Light"/>
          <w:b/>
          <w:sz w:val="25"/>
        </w:rPr>
        <w:t>a).- Consolidación de Estados Financieros</w:t>
      </w:r>
    </w:p>
    <w:p w:rsidR="00862E4F" w:rsidRDefault="00862E4F" w:rsidP="00D6407F">
      <w:pPr>
        <w:spacing w:line="300" w:lineRule="exact"/>
        <w:rPr>
          <w:rFonts w:ascii="Abadi MT Condensed Light" w:hAnsi="Abadi MT Condensed Light"/>
          <w:b/>
          <w:sz w:val="25"/>
        </w:rPr>
      </w:pPr>
    </w:p>
    <w:p w:rsidR="0069064B" w:rsidRPr="00862E4F" w:rsidRDefault="0069064B" w:rsidP="00D6407F">
      <w:pPr>
        <w:spacing w:line="300" w:lineRule="exact"/>
        <w:rPr>
          <w:rFonts w:ascii="Abadi MT Condensed Light" w:hAnsi="Abadi MT Condensed Light"/>
          <w:b/>
          <w:sz w:val="25"/>
        </w:rPr>
      </w:pPr>
    </w:p>
    <w:p w:rsidR="00C14EFF" w:rsidRDefault="00C14EFF" w:rsidP="00A442C8">
      <w:pPr>
        <w:spacing w:line="440" w:lineRule="exact"/>
        <w:ind w:firstLine="720"/>
        <w:jc w:val="both"/>
        <w:rPr>
          <w:rFonts w:ascii="Abadi MT Condensed Light" w:hAnsi="Abadi MT Condensed Light"/>
          <w:sz w:val="25"/>
        </w:rPr>
      </w:pPr>
      <w:r>
        <w:rPr>
          <w:rFonts w:ascii="Abadi MT Condensed Light" w:hAnsi="Abadi MT Condensed Light"/>
          <w:sz w:val="25"/>
        </w:rPr>
        <w:t>En este Informe se presentan</w:t>
      </w:r>
      <w:r w:rsidR="00583721">
        <w:rPr>
          <w:rFonts w:ascii="Abadi MT Condensed Light" w:hAnsi="Abadi MT Condensed Light"/>
          <w:sz w:val="25"/>
        </w:rPr>
        <w:t xml:space="preserve"> de manera consolidada el Estado de Situación Financiera</w:t>
      </w:r>
      <w:r w:rsidR="00464F5F">
        <w:rPr>
          <w:rFonts w:ascii="Abadi MT Condensed Light" w:hAnsi="Abadi MT Condensed Light"/>
          <w:sz w:val="25"/>
        </w:rPr>
        <w:t xml:space="preserve"> y</w:t>
      </w:r>
      <w:r w:rsidR="00583721">
        <w:rPr>
          <w:rFonts w:ascii="Abadi MT Condensed Light" w:hAnsi="Abadi MT Condensed Light"/>
          <w:sz w:val="25"/>
        </w:rPr>
        <w:t xml:space="preserve"> el Estado de Actividades</w:t>
      </w:r>
      <w:r>
        <w:rPr>
          <w:rFonts w:ascii="Abadi MT Condensed Light" w:hAnsi="Abadi MT Condensed Light"/>
          <w:sz w:val="25"/>
        </w:rPr>
        <w:t xml:space="preserve"> de las Entidades Paraestatales, mismos que, a su vez, fueron consolidados con los Estados Financi</w:t>
      </w:r>
      <w:r w:rsidR="001E6C06">
        <w:rPr>
          <w:rFonts w:ascii="Abadi MT Condensed Light" w:hAnsi="Abadi MT Condensed Light"/>
          <w:sz w:val="25"/>
        </w:rPr>
        <w:t>eros del Poder Ejecutivo</w:t>
      </w:r>
      <w:r w:rsidR="0035596D">
        <w:rPr>
          <w:rFonts w:ascii="Abadi MT Condensed Light" w:hAnsi="Abadi MT Condensed Light"/>
          <w:sz w:val="25"/>
        </w:rPr>
        <w:t xml:space="preserve"> del Estado en forma t</w:t>
      </w:r>
      <w:r w:rsidR="00B46418">
        <w:rPr>
          <w:rFonts w:ascii="Abadi MT Condensed Light" w:hAnsi="Abadi MT Condensed Light"/>
          <w:sz w:val="25"/>
        </w:rPr>
        <w:t xml:space="preserve">rimestral </w:t>
      </w:r>
      <w:r w:rsidR="001A5009">
        <w:rPr>
          <w:rFonts w:ascii="Abadi MT Condensed Light" w:hAnsi="Abadi MT Condensed Light"/>
          <w:sz w:val="25"/>
        </w:rPr>
        <w:t>del</w:t>
      </w:r>
      <w:r w:rsidR="009E64AD">
        <w:rPr>
          <w:rFonts w:ascii="Abadi MT Condensed Light" w:hAnsi="Abadi MT Condensed Light"/>
          <w:sz w:val="25"/>
        </w:rPr>
        <w:t xml:space="preserve"> </w:t>
      </w:r>
      <w:r w:rsidR="00436E81">
        <w:rPr>
          <w:rFonts w:ascii="Abadi MT Condensed Light" w:hAnsi="Abadi MT Condensed Light"/>
          <w:sz w:val="25"/>
        </w:rPr>
        <w:t>1° de Enero</w:t>
      </w:r>
      <w:r w:rsidR="00D51E36">
        <w:rPr>
          <w:rFonts w:ascii="Abadi MT Condensed Light" w:hAnsi="Abadi MT Condensed Light"/>
          <w:sz w:val="25"/>
        </w:rPr>
        <w:t xml:space="preserve"> a</w:t>
      </w:r>
      <w:r w:rsidR="00A7398E">
        <w:rPr>
          <w:rFonts w:ascii="Abadi MT Condensed Light" w:hAnsi="Abadi MT Condensed Light"/>
          <w:sz w:val="25"/>
        </w:rPr>
        <w:t xml:space="preserve">l </w:t>
      </w:r>
      <w:r w:rsidR="00436E81">
        <w:rPr>
          <w:rFonts w:ascii="Abadi MT Condensed Light" w:hAnsi="Abadi MT Condensed Light"/>
          <w:sz w:val="25"/>
        </w:rPr>
        <w:t>31 de Marzo</w:t>
      </w:r>
      <w:r w:rsidR="000323D9">
        <w:rPr>
          <w:rFonts w:ascii="Abadi MT Condensed Light" w:hAnsi="Abadi MT Condensed Light"/>
          <w:sz w:val="25"/>
        </w:rPr>
        <w:t xml:space="preserve"> de 201</w:t>
      </w:r>
      <w:r w:rsidR="00436E81">
        <w:rPr>
          <w:rFonts w:ascii="Abadi MT Condensed Light" w:hAnsi="Abadi MT Condensed Light"/>
          <w:sz w:val="25"/>
        </w:rPr>
        <w:t>9</w:t>
      </w:r>
      <w:r w:rsidR="0035596D">
        <w:rPr>
          <w:rFonts w:ascii="Abadi MT Condensed Light" w:hAnsi="Abadi MT Condensed Light"/>
          <w:sz w:val="25"/>
        </w:rPr>
        <w:t>.</w:t>
      </w:r>
    </w:p>
    <w:p w:rsidR="00C14EFF" w:rsidRDefault="00C14EFF" w:rsidP="003765A0">
      <w:pPr>
        <w:spacing w:line="200" w:lineRule="exact"/>
        <w:rPr>
          <w:rFonts w:ascii="Abadi MT Condensed Light" w:hAnsi="Abadi MT Condensed Light"/>
          <w:sz w:val="25"/>
        </w:rPr>
      </w:pPr>
    </w:p>
    <w:p w:rsidR="001138C0" w:rsidRDefault="00C14EFF" w:rsidP="001138C0">
      <w:pPr>
        <w:spacing w:line="440" w:lineRule="exact"/>
        <w:ind w:firstLine="720"/>
        <w:jc w:val="both"/>
        <w:rPr>
          <w:rFonts w:ascii="Abadi MT Condensed Light" w:hAnsi="Abadi MT Condensed Light"/>
          <w:sz w:val="25"/>
        </w:rPr>
      </w:pPr>
      <w:r w:rsidRPr="00E60A72">
        <w:rPr>
          <w:rFonts w:ascii="Abadi MT Condensed Light" w:hAnsi="Abadi MT Condensed Light"/>
          <w:sz w:val="25"/>
        </w:rPr>
        <w:t>Cabe mencionar que en la Consolidación</w:t>
      </w:r>
      <w:r w:rsidR="00181026">
        <w:rPr>
          <w:rFonts w:ascii="Abadi MT Condensed Light" w:hAnsi="Abadi MT Condensed Light"/>
          <w:sz w:val="25"/>
        </w:rPr>
        <w:t xml:space="preserve"> efectuada</w:t>
      </w:r>
      <w:r w:rsidR="00464F5F">
        <w:rPr>
          <w:rFonts w:ascii="Abadi MT Condensed Light" w:hAnsi="Abadi MT Condensed Light"/>
          <w:sz w:val="25"/>
        </w:rPr>
        <w:t xml:space="preserve"> d</w:t>
      </w:r>
      <w:r w:rsidR="00991CBB">
        <w:rPr>
          <w:rFonts w:ascii="Abadi MT Condensed Light" w:hAnsi="Abadi MT Condensed Light"/>
          <w:sz w:val="25"/>
        </w:rPr>
        <w:t xml:space="preserve">el </w:t>
      </w:r>
      <w:r w:rsidR="00826BA7">
        <w:rPr>
          <w:rFonts w:ascii="Abadi MT Condensed Light" w:hAnsi="Abadi MT Condensed Light"/>
          <w:sz w:val="25"/>
        </w:rPr>
        <w:t>trimest</w:t>
      </w:r>
      <w:r w:rsidR="00436E81">
        <w:rPr>
          <w:rFonts w:ascii="Abadi MT Condensed Light" w:hAnsi="Abadi MT Condensed Light"/>
          <w:sz w:val="25"/>
        </w:rPr>
        <w:t>re Enero - Marzo</w:t>
      </w:r>
      <w:r w:rsidRPr="00E60A72">
        <w:rPr>
          <w:rFonts w:ascii="Abadi MT Condensed Light" w:hAnsi="Abadi MT Condensed Light"/>
          <w:sz w:val="25"/>
        </w:rPr>
        <w:t>, se deben de restar los Ingresos</w:t>
      </w:r>
      <w:r w:rsidR="001138C0">
        <w:rPr>
          <w:rFonts w:ascii="Abadi MT Condensed Light" w:hAnsi="Abadi MT Condensed Light"/>
          <w:sz w:val="25"/>
        </w:rPr>
        <w:t xml:space="preserve"> provenientes del Estado</w:t>
      </w:r>
      <w:r w:rsidR="009F324A">
        <w:rPr>
          <w:rFonts w:ascii="Abadi MT Condensed Light" w:hAnsi="Abadi MT Condensed Light"/>
          <w:sz w:val="25"/>
        </w:rPr>
        <w:t xml:space="preserve"> </w:t>
      </w:r>
      <w:r w:rsidR="001138C0">
        <w:rPr>
          <w:rFonts w:ascii="Abadi MT Condensed Light" w:hAnsi="Abadi MT Condensed Light"/>
          <w:sz w:val="25"/>
        </w:rPr>
        <w:t xml:space="preserve">que las </w:t>
      </w:r>
      <w:r w:rsidR="009F324A">
        <w:rPr>
          <w:rFonts w:ascii="Abadi MT Condensed Light" w:hAnsi="Abadi MT Condensed Light"/>
          <w:sz w:val="25"/>
        </w:rPr>
        <w:t>Entidades Paraestatales reportaron</w:t>
      </w:r>
      <w:r w:rsidR="001138C0">
        <w:rPr>
          <w:rFonts w:ascii="Abadi MT Condensed Light" w:hAnsi="Abadi MT Condensed Light"/>
          <w:sz w:val="25"/>
        </w:rPr>
        <w:t xml:space="preserve"> en sus Estados Financieros</w:t>
      </w:r>
      <w:r w:rsidR="00CA3C86">
        <w:rPr>
          <w:rFonts w:ascii="Abadi MT Condensed Light" w:hAnsi="Abadi MT Condensed Light"/>
          <w:sz w:val="25"/>
        </w:rPr>
        <w:t>,</w:t>
      </w:r>
      <w:r w:rsidR="009F324A">
        <w:rPr>
          <w:rFonts w:ascii="Abadi MT Condensed Light" w:hAnsi="Abadi MT Condensed Light"/>
          <w:sz w:val="25"/>
        </w:rPr>
        <w:t xml:space="preserve"> </w:t>
      </w:r>
      <w:r w:rsidR="001138C0" w:rsidRPr="00E60A72">
        <w:rPr>
          <w:rFonts w:ascii="Abadi MT Condensed Light" w:hAnsi="Abadi MT Condensed Light"/>
          <w:sz w:val="25"/>
        </w:rPr>
        <w:t>con la finalidad de no duplicar los ingresos que aparecen en</w:t>
      </w:r>
      <w:r w:rsidR="00C7463A">
        <w:rPr>
          <w:rFonts w:ascii="Abadi MT Condensed Light" w:hAnsi="Abadi MT Condensed Light"/>
          <w:sz w:val="25"/>
        </w:rPr>
        <w:t xml:space="preserve"> los Estados Financieros Consolidados</w:t>
      </w:r>
      <w:r w:rsidR="00CA3C86">
        <w:rPr>
          <w:rFonts w:ascii="Abadi MT Condensed Light" w:hAnsi="Abadi MT Condensed Light"/>
          <w:sz w:val="25"/>
        </w:rPr>
        <w:t>.</w:t>
      </w:r>
    </w:p>
    <w:p w:rsidR="003765A0" w:rsidRDefault="003765A0" w:rsidP="003765A0">
      <w:pPr>
        <w:spacing w:line="200" w:lineRule="exact"/>
        <w:rPr>
          <w:rFonts w:ascii="Abadi MT Condensed Light" w:hAnsi="Abadi MT Condensed Light"/>
          <w:sz w:val="25"/>
        </w:rPr>
      </w:pPr>
    </w:p>
    <w:p w:rsidR="001138C0" w:rsidRDefault="001138C0" w:rsidP="00D6407F">
      <w:pPr>
        <w:spacing w:line="300" w:lineRule="exact"/>
        <w:rPr>
          <w:rFonts w:ascii="Abadi MT Condensed Light" w:hAnsi="Abadi MT Condensed Light"/>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b).- Notas a los Estados Financieros del Poder Ejecutivo</w:t>
      </w:r>
    </w:p>
    <w:p w:rsidR="00862E4F" w:rsidRDefault="00862E4F" w:rsidP="00D6407F">
      <w:pPr>
        <w:spacing w:line="300" w:lineRule="exact"/>
        <w:rPr>
          <w:rFonts w:ascii="Abadi MT Condensed Light" w:hAnsi="Abadi MT Condensed Light"/>
          <w:b/>
          <w:sz w:val="25"/>
        </w:rPr>
      </w:pPr>
    </w:p>
    <w:p w:rsidR="0069064B" w:rsidRDefault="0069064B" w:rsidP="00D6407F">
      <w:pPr>
        <w:spacing w:line="300" w:lineRule="exact"/>
        <w:rPr>
          <w:rFonts w:ascii="Abadi MT Condensed Light" w:hAnsi="Abadi MT Condensed Light"/>
          <w:b/>
          <w:sz w:val="25"/>
        </w:rPr>
      </w:pPr>
    </w:p>
    <w:p w:rsidR="00862E4F" w:rsidRDefault="00862E4F" w:rsidP="00862E4F">
      <w:pPr>
        <w:spacing w:line="440" w:lineRule="exact"/>
        <w:ind w:firstLine="720"/>
        <w:jc w:val="both"/>
        <w:rPr>
          <w:rFonts w:ascii="Abadi MT Condensed Light" w:hAnsi="Abadi MT Condensed Light"/>
          <w:sz w:val="25"/>
        </w:rPr>
      </w:pPr>
      <w:r>
        <w:rPr>
          <w:rFonts w:ascii="Abadi MT Condensed Light" w:hAnsi="Abadi MT Condensed Light"/>
          <w:sz w:val="25"/>
        </w:rPr>
        <w:t>En las páginas subsecuentes se presentan las Notas a los Estados Financieros del Poder Ejecutivo p</w:t>
      </w:r>
      <w:r w:rsidRPr="00862E4F">
        <w:rPr>
          <w:rFonts w:ascii="Abadi MT Condensed Light" w:hAnsi="Abadi MT Condensed Light"/>
          <w:sz w:val="25"/>
        </w:rPr>
        <w:t>or el p</w:t>
      </w:r>
      <w:r w:rsidR="003C0376">
        <w:rPr>
          <w:rFonts w:ascii="Abadi MT Condensed Light" w:hAnsi="Abadi MT Condensed Light"/>
          <w:sz w:val="25"/>
        </w:rPr>
        <w:t>er</w:t>
      </w:r>
      <w:r w:rsidR="00436E81">
        <w:rPr>
          <w:rFonts w:ascii="Abadi MT Condensed Light" w:hAnsi="Abadi MT Condensed Light"/>
          <w:sz w:val="25"/>
        </w:rPr>
        <w:t>íodo que inicia el 01 de Enero y termina el 31 de Marzo de 2019</w:t>
      </w:r>
      <w:r>
        <w:rPr>
          <w:rFonts w:ascii="Abadi MT Condensed Light" w:hAnsi="Abadi MT Condensed Light"/>
          <w:sz w:val="25"/>
        </w:rPr>
        <w:t>, en las que se redactan aspectos que se consideran importantes de revelar acerca de la situación financiera y los resultados de la gestión correspondientes al trimestre que se reporta.</w:t>
      </w:r>
    </w:p>
    <w:p w:rsidR="0069064B" w:rsidRDefault="0069064B" w:rsidP="00862E4F">
      <w:pPr>
        <w:spacing w:line="440" w:lineRule="exact"/>
        <w:ind w:firstLine="720"/>
        <w:jc w:val="both"/>
        <w:rPr>
          <w:rFonts w:ascii="Abadi MT Condensed Light" w:hAnsi="Abadi MT Condensed Light"/>
          <w:sz w:val="25"/>
        </w:rPr>
      </w:pPr>
    </w:p>
    <w:p w:rsidR="00AF469A" w:rsidRPr="00474D07" w:rsidRDefault="00862E4F" w:rsidP="00AF469A">
      <w:pPr>
        <w:pStyle w:val="Ttulo4"/>
        <w:spacing w:line="240" w:lineRule="exact"/>
        <w:rPr>
          <w:rFonts w:ascii="Arial Narrow" w:hAnsi="Arial Narrow"/>
          <w:sz w:val="20"/>
          <w:szCs w:val="20"/>
        </w:rPr>
      </w:pPr>
      <w:r>
        <w:rPr>
          <w:rFonts w:ascii="Arial Narrow" w:hAnsi="Arial Narrow"/>
          <w:sz w:val="20"/>
          <w:szCs w:val="20"/>
        </w:rPr>
        <w:lastRenderedPageBreak/>
        <w:t>PODER EJECUTIVO</w:t>
      </w:r>
      <w:r w:rsidR="00AF469A" w:rsidRPr="00474D07">
        <w:rPr>
          <w:rFonts w:ascii="Arial Narrow" w:hAnsi="Arial Narrow"/>
          <w:sz w:val="20"/>
          <w:szCs w:val="20"/>
        </w:rPr>
        <w:t xml:space="preserve"> DEL ESTADO DE NAYARIT</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Notas a los Estados Financieros</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Por el p</w:t>
      </w:r>
      <w:r w:rsidR="008E127E" w:rsidRPr="00474D07">
        <w:rPr>
          <w:rFonts w:ascii="Arial Narrow" w:hAnsi="Arial Narrow"/>
          <w:sz w:val="20"/>
          <w:szCs w:val="20"/>
        </w:rPr>
        <w:t>er</w:t>
      </w:r>
      <w:r w:rsidR="006C7935" w:rsidRPr="00474D07">
        <w:rPr>
          <w:rFonts w:ascii="Arial Narrow" w:hAnsi="Arial Narrow"/>
          <w:sz w:val="20"/>
          <w:szCs w:val="20"/>
        </w:rPr>
        <w:t xml:space="preserve">íodo que inicia </w:t>
      </w:r>
      <w:r w:rsidR="00436E81">
        <w:rPr>
          <w:rFonts w:ascii="Arial Narrow" w:hAnsi="Arial Narrow"/>
          <w:sz w:val="20"/>
          <w:szCs w:val="20"/>
        </w:rPr>
        <w:t>el 01 de Enero</w:t>
      </w:r>
      <w:r w:rsidR="00066D6E">
        <w:rPr>
          <w:rFonts w:ascii="Arial Narrow" w:hAnsi="Arial Narrow"/>
          <w:sz w:val="20"/>
          <w:szCs w:val="20"/>
        </w:rPr>
        <w:t xml:space="preserve"> y termina el 31</w:t>
      </w:r>
      <w:r w:rsidR="006323B9" w:rsidRPr="00474D07">
        <w:rPr>
          <w:rFonts w:ascii="Arial Narrow" w:hAnsi="Arial Narrow"/>
          <w:sz w:val="20"/>
          <w:szCs w:val="20"/>
        </w:rPr>
        <w:t xml:space="preserve"> </w:t>
      </w:r>
      <w:r w:rsidR="00436E81">
        <w:rPr>
          <w:rFonts w:ascii="Arial Narrow" w:hAnsi="Arial Narrow"/>
          <w:sz w:val="20"/>
          <w:szCs w:val="20"/>
        </w:rPr>
        <w:t>de Marzo de 2019</w:t>
      </w:r>
    </w:p>
    <w:p w:rsidR="00AF469A" w:rsidRDefault="00AF469A" w:rsidP="00AF469A">
      <w:pPr>
        <w:spacing w:line="240" w:lineRule="exact"/>
        <w:rPr>
          <w:rFonts w:ascii="Abadi MT Condensed Light" w:hAnsi="Abadi MT Condensed Light"/>
          <w:sz w:val="20"/>
        </w:rPr>
      </w:pPr>
    </w:p>
    <w:p w:rsidR="00064F90" w:rsidRDefault="00064F90" w:rsidP="00064F90">
      <w:pPr>
        <w:spacing w:line="240" w:lineRule="exact"/>
        <w:ind w:left="-142"/>
        <w:jc w:val="both"/>
        <w:rPr>
          <w:rFonts w:ascii="Abadi MT Condensed Light" w:hAnsi="Abadi MT Condensed Light"/>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De conformidad con lo establecido en el Artículo 49 de la Ley General de Contabilidad Gubernamental, las notas a los estados financieros son parte integral de los mismos; éstas deberán revelar y proporcionar información adicional y suficiente que amplíe y dé significado a los datos contenidos en los reportes.</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Al respecto, las Normas Internacionales de Contabilidad del Sector Público (NICSP) definen a las “notas” como aquéllas que contienen información adicional a la presentada en los estados financieros, precisando que las mismas proporcionan descripciones narrativas o desagregaciones de partidas reveladas en dichos estados.</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En este sentido, el Marco Conceptual de Contabilidad Gubernamental afirma que las notas revelan información complementaria de los rubros y saldos presentados en los estados financieros, siendo de utilidad para que los usuarios de la información financiera tomen decisiones con una base objetiva, aclarando que lo anterior implica que éstas no sean en sí mismas un estado financiero, sino que formen parte integral de ellos, siendo obligatoria su presentación.</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Por su parte, el Manual de Contabilidad Gubernamental indica que las notas a los estados financieros se clasifican en tres tipos, que se enuncian a continuación:</w:t>
      </w:r>
    </w:p>
    <w:p w:rsidR="00064F90" w:rsidRPr="00324D68" w:rsidRDefault="00064F90" w:rsidP="00064F90">
      <w:pPr>
        <w:spacing w:line="240" w:lineRule="exact"/>
        <w:ind w:left="-142"/>
        <w:jc w:val="both"/>
        <w:rPr>
          <w:rFonts w:ascii="Arial Narrow" w:hAnsi="Arial Narrow"/>
          <w:sz w:val="20"/>
        </w:rPr>
      </w:pPr>
    </w:p>
    <w:p w:rsidR="00324D68" w:rsidRPr="00324D68" w:rsidRDefault="00324D68" w:rsidP="00064F90">
      <w:pPr>
        <w:spacing w:line="240" w:lineRule="exact"/>
        <w:ind w:left="-142"/>
        <w:jc w:val="both"/>
        <w:rPr>
          <w:rFonts w:ascii="Arial Narrow" w:hAnsi="Arial Narrow"/>
          <w:sz w:val="20"/>
        </w:rPr>
      </w:pPr>
    </w:p>
    <w:p w:rsidR="00064F90"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desglose.</w:t>
      </w:r>
    </w:p>
    <w:p w:rsidR="00064F90"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memoria (cuentas de orden).</w:t>
      </w:r>
    </w:p>
    <w:p w:rsidR="00AF469A"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gestión administrativa.</w:t>
      </w:r>
    </w:p>
    <w:p w:rsidR="00064F90" w:rsidRDefault="00064F90" w:rsidP="00064F90">
      <w:pPr>
        <w:spacing w:line="240" w:lineRule="exact"/>
        <w:ind w:left="-142"/>
        <w:jc w:val="both"/>
        <w:rPr>
          <w:rFonts w:ascii="Abadi MT Condensed Light" w:hAnsi="Abadi MT Condensed Light"/>
          <w:sz w:val="20"/>
        </w:rPr>
      </w:pPr>
    </w:p>
    <w:p w:rsidR="00064F90" w:rsidRDefault="00064F90" w:rsidP="00064F90">
      <w:pPr>
        <w:spacing w:line="240" w:lineRule="exact"/>
        <w:ind w:left="-142"/>
        <w:jc w:val="both"/>
        <w:rPr>
          <w:rFonts w:ascii="Abadi MT Condensed Light" w:hAnsi="Abadi MT Condensed Light"/>
          <w:sz w:val="20"/>
        </w:rPr>
      </w:pPr>
    </w:p>
    <w:p w:rsidR="00BA655D" w:rsidRPr="00BA655D" w:rsidRDefault="00BA655D" w:rsidP="00BA655D">
      <w:pPr>
        <w:spacing w:line="240" w:lineRule="exact"/>
        <w:ind w:left="-142"/>
        <w:jc w:val="both"/>
        <w:rPr>
          <w:rFonts w:ascii="Arial Narrow" w:hAnsi="Arial Narrow"/>
          <w:b/>
          <w:sz w:val="20"/>
        </w:rPr>
      </w:pPr>
      <w:r w:rsidRPr="00BA655D">
        <w:rPr>
          <w:rFonts w:ascii="Arial Narrow" w:hAnsi="Arial Narrow"/>
          <w:b/>
          <w:sz w:val="20"/>
        </w:rPr>
        <w:t xml:space="preserve">1.- </w:t>
      </w:r>
      <w:r w:rsidRPr="003725BA">
        <w:rPr>
          <w:rFonts w:ascii="Arial Narrow" w:hAnsi="Arial Narrow"/>
          <w:b/>
          <w:sz w:val="20"/>
          <w:u w:val="single"/>
        </w:rPr>
        <w:t>NOTAS DE DESGLOSE</w:t>
      </w:r>
    </w:p>
    <w:p w:rsidR="00BA655D" w:rsidRDefault="00BA655D" w:rsidP="00BA655D">
      <w:pPr>
        <w:spacing w:line="240" w:lineRule="exact"/>
        <w:ind w:left="-142"/>
        <w:jc w:val="both"/>
        <w:rPr>
          <w:rFonts w:ascii="Arial Narrow" w:hAnsi="Arial Narrow"/>
          <w:b/>
          <w:sz w:val="20"/>
        </w:rPr>
      </w:pPr>
    </w:p>
    <w:p w:rsidR="00BA655D" w:rsidRPr="00BA655D" w:rsidRDefault="00BA655D" w:rsidP="00BA655D">
      <w:pPr>
        <w:spacing w:line="240" w:lineRule="exact"/>
        <w:ind w:hanging="142"/>
        <w:jc w:val="both"/>
        <w:rPr>
          <w:rFonts w:ascii="Arial Narrow" w:hAnsi="Arial Narrow"/>
          <w:sz w:val="20"/>
        </w:rPr>
      </w:pPr>
      <w:r>
        <w:rPr>
          <w:rFonts w:ascii="Arial Narrow" w:hAnsi="Arial Narrow"/>
          <w:b/>
          <w:sz w:val="20"/>
        </w:rPr>
        <w:tab/>
      </w:r>
      <w:r>
        <w:rPr>
          <w:rFonts w:ascii="Arial Narrow" w:hAnsi="Arial Narrow"/>
          <w:sz w:val="20"/>
        </w:rPr>
        <w:t xml:space="preserve">Para efecto del Informe de Avance de Gestión Financiera del </w:t>
      </w:r>
      <w:r w:rsidR="00436E81">
        <w:rPr>
          <w:rFonts w:ascii="Arial Narrow" w:hAnsi="Arial Narrow"/>
          <w:sz w:val="20"/>
        </w:rPr>
        <w:t>primer trimestre de 2019</w:t>
      </w:r>
      <w:r>
        <w:rPr>
          <w:rFonts w:ascii="Arial Narrow" w:hAnsi="Arial Narrow"/>
          <w:sz w:val="20"/>
        </w:rPr>
        <w:t>, en los apartados de Ingresos y Egresos anteriormente presentados</w:t>
      </w:r>
      <w:r w:rsidR="00FD2FF0">
        <w:rPr>
          <w:rFonts w:ascii="Arial Narrow" w:hAnsi="Arial Narrow"/>
          <w:sz w:val="20"/>
        </w:rPr>
        <w:t>, se redactan los aspectos referentes a la obtención de los recursos, así como el ejercicio del Gasto en</w:t>
      </w:r>
      <w:r w:rsidR="00B33FC4">
        <w:rPr>
          <w:rFonts w:ascii="Arial Narrow" w:hAnsi="Arial Narrow"/>
          <w:sz w:val="20"/>
        </w:rPr>
        <w:t xml:space="preserve"> las diferentes clasificaciones </w:t>
      </w:r>
      <w:r w:rsidR="00FD2FF0">
        <w:rPr>
          <w:rFonts w:ascii="Arial Narrow" w:hAnsi="Arial Narrow"/>
          <w:sz w:val="20"/>
        </w:rPr>
        <w:t>emitidas por el Consejo Nacional de Armonización Contable.</w:t>
      </w:r>
    </w:p>
    <w:p w:rsidR="00BA655D" w:rsidRDefault="00BA655D" w:rsidP="00BA655D">
      <w:pPr>
        <w:spacing w:line="240" w:lineRule="exact"/>
        <w:ind w:left="-142"/>
        <w:jc w:val="both"/>
        <w:rPr>
          <w:rFonts w:ascii="Arial Narrow" w:hAnsi="Arial Narrow"/>
          <w:b/>
          <w:sz w:val="20"/>
        </w:rPr>
      </w:pPr>
    </w:p>
    <w:p w:rsidR="00324D68" w:rsidRDefault="00324D68" w:rsidP="00BA655D">
      <w:pPr>
        <w:spacing w:line="240" w:lineRule="exact"/>
        <w:ind w:left="-142"/>
        <w:jc w:val="both"/>
        <w:rPr>
          <w:rFonts w:ascii="Arial Narrow" w:hAnsi="Arial Narrow"/>
          <w:b/>
          <w:sz w:val="20"/>
        </w:rPr>
      </w:pPr>
    </w:p>
    <w:p w:rsidR="00BA655D" w:rsidRDefault="00BA655D" w:rsidP="00BA655D">
      <w:pPr>
        <w:spacing w:line="240" w:lineRule="exact"/>
        <w:ind w:left="-142"/>
        <w:jc w:val="both"/>
        <w:rPr>
          <w:rFonts w:ascii="Arial Narrow" w:hAnsi="Arial Narrow"/>
          <w:b/>
          <w:sz w:val="20"/>
        </w:rPr>
      </w:pPr>
      <w:r>
        <w:rPr>
          <w:rFonts w:ascii="Arial Narrow" w:hAnsi="Arial Narrow"/>
          <w:b/>
          <w:sz w:val="20"/>
        </w:rPr>
        <w:t xml:space="preserve">2.- </w:t>
      </w:r>
      <w:r w:rsidRPr="003725BA">
        <w:rPr>
          <w:rFonts w:ascii="Arial Narrow" w:hAnsi="Arial Narrow"/>
          <w:b/>
          <w:sz w:val="20"/>
          <w:u w:val="single"/>
        </w:rPr>
        <w:t>NOTAS DE MEMORIA</w:t>
      </w:r>
      <w:r w:rsidR="00FD2FF0" w:rsidRPr="003725BA">
        <w:rPr>
          <w:rFonts w:ascii="Arial Narrow" w:hAnsi="Arial Narrow"/>
          <w:b/>
          <w:sz w:val="20"/>
          <w:u w:val="single"/>
        </w:rPr>
        <w:t xml:space="preserve"> (CUENTAS DE ORDEN)</w:t>
      </w:r>
    </w:p>
    <w:p w:rsidR="00FD2FF0" w:rsidRDefault="00FD2FF0" w:rsidP="00BA655D">
      <w:pPr>
        <w:spacing w:line="240" w:lineRule="exact"/>
        <w:ind w:left="-142"/>
        <w:jc w:val="both"/>
        <w:rPr>
          <w:rFonts w:ascii="Arial Narrow" w:hAnsi="Arial Narrow"/>
          <w:b/>
          <w:sz w:val="20"/>
        </w:rPr>
      </w:pPr>
    </w:p>
    <w:p w:rsidR="00FD2FF0" w:rsidRDefault="00FD2FF0" w:rsidP="00FD2FF0">
      <w:pPr>
        <w:spacing w:line="240" w:lineRule="exact"/>
        <w:jc w:val="both"/>
        <w:rPr>
          <w:rFonts w:ascii="Arial Narrow" w:hAnsi="Arial Narrow"/>
          <w:sz w:val="20"/>
        </w:rPr>
      </w:pPr>
      <w:r>
        <w:rPr>
          <w:rFonts w:ascii="Arial Narrow" w:hAnsi="Arial Narrow"/>
          <w:sz w:val="20"/>
        </w:rPr>
        <w:t>En el apartado de Deuda Pública se presentan los saldos de las Obligaciones en las que el Poder Ejecutivo ha fungido como aval de los Municipios (Deuda Indirecta) y la Deuda Directa de dichos Municipios (No Avalada), cuyas cifras se controlan a través de Cuentas de Orden.</w:t>
      </w:r>
    </w:p>
    <w:p w:rsidR="00324D68" w:rsidRDefault="00324D68" w:rsidP="00FD2FF0">
      <w:pPr>
        <w:spacing w:line="240" w:lineRule="exact"/>
        <w:jc w:val="both"/>
        <w:rPr>
          <w:rFonts w:ascii="Arial Narrow" w:hAnsi="Arial Narrow"/>
          <w:sz w:val="20"/>
        </w:rPr>
      </w:pPr>
    </w:p>
    <w:p w:rsidR="00324D68" w:rsidRDefault="00324D68" w:rsidP="00FD2FF0">
      <w:pPr>
        <w:spacing w:line="240" w:lineRule="exact"/>
        <w:jc w:val="both"/>
        <w:rPr>
          <w:rFonts w:ascii="Arial Narrow" w:hAnsi="Arial Narrow"/>
          <w:sz w:val="20"/>
        </w:rPr>
      </w:pPr>
      <w:r w:rsidRPr="00324D68">
        <w:rPr>
          <w:rFonts w:ascii="Arial Narrow" w:hAnsi="Arial Narrow"/>
          <w:sz w:val="20"/>
        </w:rPr>
        <w:lastRenderedPageBreak/>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w:t>
      </w:r>
      <w:proofErr w:type="gramStart"/>
      <w:r w:rsidRPr="00324D68">
        <w:rPr>
          <w:rFonts w:ascii="Arial Narrow" w:hAnsi="Arial Narrow"/>
          <w:sz w:val="20"/>
        </w:rPr>
        <w:t>,744,091.18</w:t>
      </w:r>
      <w:proofErr w:type="gramEnd"/>
      <w:r w:rsidRPr="00324D68">
        <w:rPr>
          <w:rFonts w:ascii="Arial Narrow" w:hAnsi="Arial Narrow"/>
          <w:sz w:val="20"/>
        </w:rPr>
        <w:t xml:space="preserve"> (ciento ochenta y cinco millones setecientos cuarenta y cuatro mil noventa y un pesos 18/100 m. n.).</w:t>
      </w:r>
    </w:p>
    <w:p w:rsidR="00324D68" w:rsidRDefault="00324D68" w:rsidP="00FD2FF0">
      <w:pPr>
        <w:spacing w:line="240" w:lineRule="exact"/>
        <w:jc w:val="both"/>
        <w:rPr>
          <w:rFonts w:ascii="Arial Narrow" w:hAnsi="Arial Narrow"/>
          <w:sz w:val="20"/>
        </w:rPr>
      </w:pPr>
    </w:p>
    <w:p w:rsidR="00FD2FF0" w:rsidRDefault="00FD2FF0" w:rsidP="00FD2FF0">
      <w:pPr>
        <w:spacing w:line="240" w:lineRule="exact"/>
        <w:jc w:val="both"/>
        <w:rPr>
          <w:rFonts w:ascii="Arial Narrow" w:hAnsi="Arial Narrow"/>
          <w:sz w:val="20"/>
        </w:rPr>
      </w:pPr>
    </w:p>
    <w:p w:rsidR="00BA655D" w:rsidRDefault="00BA655D" w:rsidP="00BA655D">
      <w:pPr>
        <w:spacing w:line="240" w:lineRule="exact"/>
        <w:ind w:left="-142"/>
        <w:jc w:val="both"/>
        <w:rPr>
          <w:rFonts w:ascii="Arial Narrow" w:hAnsi="Arial Narrow"/>
          <w:b/>
          <w:sz w:val="20"/>
        </w:rPr>
      </w:pPr>
      <w:r>
        <w:rPr>
          <w:rFonts w:ascii="Arial Narrow" w:hAnsi="Arial Narrow"/>
          <w:b/>
          <w:sz w:val="20"/>
        </w:rPr>
        <w:t xml:space="preserve">3.- </w:t>
      </w:r>
      <w:r w:rsidRPr="003725BA">
        <w:rPr>
          <w:rFonts w:ascii="Arial Narrow" w:hAnsi="Arial Narrow"/>
          <w:b/>
          <w:sz w:val="20"/>
          <w:u w:val="single"/>
        </w:rPr>
        <w:t>NOTAS DE GESTIÓN ADMINISTRATIVA</w:t>
      </w:r>
    </w:p>
    <w:p w:rsidR="00FD2FF0" w:rsidRDefault="00FD2FF0" w:rsidP="00BA655D">
      <w:pPr>
        <w:spacing w:line="240" w:lineRule="exact"/>
        <w:ind w:left="-142"/>
        <w:jc w:val="both"/>
        <w:rPr>
          <w:rFonts w:ascii="Arial Narrow" w:hAnsi="Arial Narrow"/>
          <w:b/>
          <w:sz w:val="20"/>
        </w:rPr>
      </w:pPr>
    </w:p>
    <w:p w:rsidR="00324D68" w:rsidRDefault="00324D68" w:rsidP="00BA655D">
      <w:pPr>
        <w:spacing w:line="240" w:lineRule="exact"/>
        <w:ind w:left="-142"/>
        <w:jc w:val="both"/>
        <w:rPr>
          <w:rFonts w:ascii="Arial Narrow" w:hAnsi="Arial Narrow"/>
          <w:b/>
          <w:sz w:val="20"/>
        </w:rPr>
      </w:pPr>
    </w:p>
    <w:p w:rsidR="00FD2FF0" w:rsidRPr="00FD2FF0" w:rsidRDefault="00FD2FF0" w:rsidP="00FD2FF0">
      <w:pPr>
        <w:spacing w:line="240" w:lineRule="exact"/>
        <w:ind w:hanging="142"/>
        <w:jc w:val="both"/>
        <w:rPr>
          <w:rFonts w:ascii="Arial Narrow" w:hAnsi="Arial Narrow"/>
          <w:sz w:val="20"/>
        </w:rPr>
      </w:pPr>
      <w:r w:rsidRPr="00FD2FF0">
        <w:rPr>
          <w:rFonts w:ascii="Arial Narrow" w:hAnsi="Arial Narrow"/>
          <w:sz w:val="20"/>
        </w:rPr>
        <w:tab/>
        <w:t>En cuanto a esta sección, a continuación se presentan diversas Notas de Gestión Administrativa</w:t>
      </w:r>
      <w:r w:rsidR="00436E81">
        <w:rPr>
          <w:rFonts w:ascii="Arial Narrow" w:hAnsi="Arial Narrow"/>
          <w:sz w:val="20"/>
        </w:rPr>
        <w:t xml:space="preserve"> relativas al primer trimestre de 2019</w:t>
      </w:r>
      <w:r>
        <w:rPr>
          <w:rFonts w:ascii="Arial Narrow" w:hAnsi="Arial Narrow"/>
          <w:sz w:val="20"/>
        </w:rPr>
        <w:t>:</w:t>
      </w:r>
    </w:p>
    <w:p w:rsidR="00AF469A" w:rsidRDefault="00AF469A"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A/</w:t>
      </w:r>
      <w:r w:rsidRPr="00474D07">
        <w:rPr>
          <w:rFonts w:ascii="Arial Narrow" w:hAnsi="Arial Narrow"/>
          <w:sz w:val="20"/>
        </w:rPr>
        <w:tab/>
        <w:t>DESCRIPCIÓN DE LA ENTIDAD</w:t>
      </w: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pStyle w:val="Textoindependiente"/>
        <w:spacing w:line="240" w:lineRule="exact"/>
        <w:ind w:left="360"/>
        <w:rPr>
          <w:rFonts w:ascii="Arial Narrow" w:hAnsi="Arial Narrow"/>
          <w:b w:val="0"/>
          <w:sz w:val="18"/>
          <w:szCs w:val="18"/>
        </w:rPr>
      </w:pPr>
      <w:r w:rsidRPr="00474D07">
        <w:rPr>
          <w:rFonts w:ascii="Arial Narrow" w:hAnsi="Arial Narrow"/>
          <w:b w:val="0"/>
          <w:sz w:val="18"/>
          <w:szCs w:val="18"/>
        </w:rPr>
        <w:t>El Gobierno del Estado de Nayarit, de acuerdo a su Constitución Política, es republicano, popular y representativo, teniendo como base de su división territorial y organización política y administrativa el Municipio Libre.</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Estado de Nayarit se divide en 20 municipios, siendo Tepic la capital del Estado y en la que se encuentran asentados los Poderes Legislativo, Ejecutivo y Judicial. El Poder Ejecutivo, representado por el Gobernador del Estado, es nombrado por elección popular para un período constitucional de seis años, teniendo bajo su responsabilidad entre otras, la Administración Pública Estatal. La actual Administración entró en funci</w:t>
      </w:r>
      <w:r w:rsidR="009A32BE" w:rsidRPr="00474D07">
        <w:rPr>
          <w:rFonts w:ascii="Arial Narrow" w:hAnsi="Arial Narrow"/>
          <w:sz w:val="18"/>
          <w:szCs w:val="18"/>
        </w:rPr>
        <w:t>ones</w:t>
      </w:r>
      <w:r w:rsidR="005043EE">
        <w:rPr>
          <w:rFonts w:ascii="Arial Narrow" w:hAnsi="Arial Narrow"/>
          <w:sz w:val="18"/>
          <w:szCs w:val="18"/>
        </w:rPr>
        <w:t xml:space="preserve"> el 19 de S</w:t>
      </w:r>
      <w:r w:rsidR="006406F6">
        <w:rPr>
          <w:rFonts w:ascii="Arial Narrow" w:hAnsi="Arial Narrow"/>
          <w:sz w:val="18"/>
          <w:szCs w:val="18"/>
        </w:rPr>
        <w:t>eptiembre de 2017</w:t>
      </w:r>
      <w:r w:rsidRPr="00474D07">
        <w:rPr>
          <w:rFonts w:ascii="Arial Narrow" w:hAnsi="Arial Narrow"/>
          <w:sz w:val="18"/>
          <w:szCs w:val="18"/>
        </w:rPr>
        <w:t>.</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detextonormal"/>
        <w:spacing w:line="240" w:lineRule="exact"/>
        <w:ind w:left="360" w:firstLine="0"/>
        <w:rPr>
          <w:rFonts w:ascii="Arial Narrow" w:hAnsi="Arial Narrow"/>
          <w:sz w:val="18"/>
          <w:szCs w:val="18"/>
        </w:rPr>
      </w:pPr>
      <w:r w:rsidRPr="00474D07">
        <w:rPr>
          <w:rFonts w:ascii="Arial Narrow" w:hAnsi="Arial Narrow"/>
          <w:sz w:val="18"/>
          <w:szCs w:val="18"/>
        </w:rPr>
        <w:t>La Administración Pública Estatal de acuerdo a las disposiciones en vigor es centralizada y paraestatal; integrad</w:t>
      </w:r>
      <w:r w:rsidR="005828D4">
        <w:rPr>
          <w:rFonts w:ascii="Arial Narrow" w:hAnsi="Arial Narrow"/>
          <w:sz w:val="18"/>
          <w:szCs w:val="18"/>
        </w:rPr>
        <w:t xml:space="preserve">a por el Gobernador del Estado y las </w:t>
      </w:r>
      <w:r w:rsidRPr="00474D07">
        <w:rPr>
          <w:rFonts w:ascii="Arial Narrow" w:hAnsi="Arial Narrow"/>
          <w:sz w:val="18"/>
          <w:szCs w:val="18"/>
        </w:rPr>
        <w:t>Secretarí</w:t>
      </w:r>
      <w:r w:rsidR="005828D4">
        <w:rPr>
          <w:rFonts w:ascii="Arial Narrow" w:hAnsi="Arial Narrow"/>
          <w:sz w:val="18"/>
          <w:szCs w:val="18"/>
        </w:rPr>
        <w:t>as de Despacho</w:t>
      </w:r>
      <w:r w:rsidRPr="00474D07">
        <w:rPr>
          <w:rFonts w:ascii="Arial Narrow" w:hAnsi="Arial Narrow"/>
          <w:sz w:val="18"/>
          <w:szCs w:val="18"/>
        </w:rPr>
        <w:t>. La Administración Pública Paraestatal se conforma con los Organismos descentralizados, entidades de participación estatal, fondos y fideicomisos, creados para coadyuvar al cumplimiento de las atribuciones y programas inherentes a las Secretarías.</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 Ley Orgánica del Poder Ejecutivo señala que a la Secretaría de Administración</w:t>
      </w:r>
      <w:r w:rsidR="00230D1D" w:rsidRPr="00474D07">
        <w:rPr>
          <w:rFonts w:ascii="Arial Narrow" w:hAnsi="Arial Narrow"/>
          <w:sz w:val="18"/>
          <w:szCs w:val="18"/>
        </w:rPr>
        <w:t xml:space="preserve"> y Finanzas</w:t>
      </w:r>
      <w:r w:rsidRPr="00474D07">
        <w:rPr>
          <w:rFonts w:ascii="Arial Narrow" w:hAnsi="Arial Narrow"/>
          <w:sz w:val="18"/>
          <w:szCs w:val="18"/>
        </w:rPr>
        <w:t xml:space="preserve"> le corresponde</w:t>
      </w:r>
      <w:r w:rsidR="00230D1D" w:rsidRPr="00474D07">
        <w:rPr>
          <w:rFonts w:ascii="Arial Narrow" w:hAnsi="Arial Narrow"/>
          <w:sz w:val="18"/>
          <w:szCs w:val="18"/>
        </w:rPr>
        <w:t xml:space="preserve"> coordinar la planeación y aplicación de la política hacendaría, crediticia y del gasto público del Gobierno del Estado, así como</w:t>
      </w:r>
      <w:r w:rsidRPr="00474D07">
        <w:rPr>
          <w:rFonts w:ascii="Arial Narrow" w:hAnsi="Arial Narrow"/>
          <w:sz w:val="18"/>
          <w:szCs w:val="18"/>
        </w:rPr>
        <w:t xml:space="preserve"> ejecutar l</w:t>
      </w:r>
      <w:r w:rsidR="00230D1D" w:rsidRPr="00474D07">
        <w:rPr>
          <w:rFonts w:ascii="Arial Narrow" w:hAnsi="Arial Narrow"/>
          <w:sz w:val="18"/>
          <w:szCs w:val="18"/>
        </w:rPr>
        <w:t xml:space="preserve">a política </w:t>
      </w:r>
      <w:r w:rsidRPr="00474D07">
        <w:rPr>
          <w:rFonts w:ascii="Arial Narrow" w:hAnsi="Arial Narrow"/>
          <w:sz w:val="18"/>
          <w:szCs w:val="18"/>
        </w:rPr>
        <w:t>financiera</w:t>
      </w:r>
      <w:r w:rsidR="00230D1D" w:rsidRPr="00474D07">
        <w:rPr>
          <w:rFonts w:ascii="Arial Narrow" w:hAnsi="Arial Narrow"/>
          <w:sz w:val="18"/>
          <w:szCs w:val="18"/>
        </w:rPr>
        <w:t>, fiscal, laboral y administrativa</w:t>
      </w:r>
      <w:r w:rsidRPr="00474D07">
        <w:rPr>
          <w:rFonts w:ascii="Arial Narrow" w:hAnsi="Arial Narrow"/>
          <w:sz w:val="18"/>
          <w:szCs w:val="18"/>
        </w:rPr>
        <w:t xml:space="preserve"> de la Administración Pública Estatal</w:t>
      </w:r>
      <w:r w:rsidR="00230D1D" w:rsidRPr="00474D07">
        <w:rPr>
          <w:rFonts w:ascii="Arial Narrow" w:hAnsi="Arial Narrow"/>
          <w:sz w:val="18"/>
          <w:szCs w:val="18"/>
        </w:rPr>
        <w:t>.</w:t>
      </w:r>
      <w:r w:rsidRPr="00474D07">
        <w:rPr>
          <w:rFonts w:ascii="Arial Narrow" w:hAnsi="Arial Narrow"/>
          <w:sz w:val="18"/>
          <w:szCs w:val="18"/>
        </w:rPr>
        <w:t xml:space="preserve"> </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 xml:space="preserve">El gasto público estatal se basa en presupuestos anuales aprobados por la Cámara </w:t>
      </w:r>
      <w:r w:rsidR="005043EE">
        <w:rPr>
          <w:rFonts w:ascii="Arial Narrow" w:hAnsi="Arial Narrow"/>
          <w:sz w:val="18"/>
          <w:szCs w:val="18"/>
        </w:rPr>
        <w:t xml:space="preserve">de Diputados mediante Decreto. </w:t>
      </w:r>
      <w:r w:rsidR="00873579">
        <w:rPr>
          <w:rFonts w:ascii="Arial Narrow" w:hAnsi="Arial Narrow"/>
          <w:sz w:val="18"/>
          <w:szCs w:val="18"/>
        </w:rPr>
        <w:t xml:space="preserve">Para el Ejercicio Fiscal de 2019 </w:t>
      </w:r>
      <w:r w:rsidRPr="00474D07">
        <w:rPr>
          <w:rFonts w:ascii="Arial Narrow" w:hAnsi="Arial Narrow"/>
          <w:sz w:val="18"/>
          <w:szCs w:val="18"/>
        </w:rPr>
        <w:t>el Presupuesto de Egresos fue aprobado por Decreto que se publicó en el Per</w:t>
      </w:r>
      <w:r w:rsidR="00873579">
        <w:rPr>
          <w:rFonts w:ascii="Arial Narrow" w:hAnsi="Arial Narrow"/>
          <w:sz w:val="18"/>
          <w:szCs w:val="18"/>
        </w:rPr>
        <w:t>iódico Oficial del Estado, el 29</w:t>
      </w:r>
      <w:r w:rsidR="005D6762" w:rsidRPr="00474D07">
        <w:rPr>
          <w:rFonts w:ascii="Arial Narrow" w:hAnsi="Arial Narrow"/>
          <w:sz w:val="18"/>
          <w:szCs w:val="18"/>
        </w:rPr>
        <w:t xml:space="preserve"> de</w:t>
      </w:r>
      <w:r w:rsidR="00873579">
        <w:rPr>
          <w:rFonts w:ascii="Arial Narrow" w:hAnsi="Arial Narrow"/>
          <w:sz w:val="18"/>
          <w:szCs w:val="18"/>
        </w:rPr>
        <w:t xml:space="preserve"> Diciembre de 2018</w:t>
      </w:r>
      <w:r w:rsidRPr="00474D07">
        <w:rPr>
          <w:rFonts w:ascii="Arial Narrow" w:hAnsi="Arial Narrow"/>
          <w:sz w:val="18"/>
          <w:szCs w:val="18"/>
        </w:rPr>
        <w:t xml:space="preserve">. </w:t>
      </w:r>
    </w:p>
    <w:p w:rsidR="00AF469A" w:rsidRPr="00474D07" w:rsidRDefault="00AF469A" w:rsidP="00AF469A">
      <w:pPr>
        <w:pStyle w:val="Sangra2detindependiente"/>
        <w:spacing w:line="24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Los ingresos se registran en base a la Ley de Ingresos del Estado Libre y Soberano de Nayarit para el Ejercicio Fiscal</w:t>
      </w:r>
      <w:r w:rsidR="00070CC0">
        <w:rPr>
          <w:rFonts w:ascii="Arial Narrow" w:hAnsi="Arial Narrow"/>
          <w:sz w:val="18"/>
          <w:szCs w:val="18"/>
        </w:rPr>
        <w:t xml:space="preserve"> de 2</w:t>
      </w:r>
      <w:r w:rsidR="00873579">
        <w:rPr>
          <w:rFonts w:ascii="Arial Narrow" w:hAnsi="Arial Narrow"/>
          <w:sz w:val="18"/>
          <w:szCs w:val="18"/>
        </w:rPr>
        <w:t>019</w:t>
      </w:r>
      <w:r w:rsidRPr="00474D07">
        <w:rPr>
          <w:rFonts w:ascii="Arial Narrow" w:hAnsi="Arial Narrow"/>
          <w:sz w:val="18"/>
          <w:szCs w:val="18"/>
        </w:rPr>
        <w:t>, aprobada mediante Decreto que se publicó en el Periódico Oficial del Es</w:t>
      </w:r>
      <w:r w:rsidR="00873579">
        <w:rPr>
          <w:rFonts w:ascii="Arial Narrow" w:hAnsi="Arial Narrow"/>
          <w:sz w:val="18"/>
          <w:szCs w:val="18"/>
        </w:rPr>
        <w:t>tado, el 22 de Diciembre de 2018</w:t>
      </w:r>
      <w:r w:rsidRPr="00474D07">
        <w:rPr>
          <w:rFonts w:ascii="Arial Narrow" w:hAnsi="Arial Narrow"/>
          <w:sz w:val="18"/>
          <w:szCs w:val="18"/>
        </w:rPr>
        <w:t>.</w:t>
      </w:r>
    </w:p>
    <w:p w:rsidR="00AF469A" w:rsidRDefault="00AF469A"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lastRenderedPageBreak/>
        <w:t>B/</w:t>
      </w:r>
      <w:r w:rsidRPr="00474D07">
        <w:rPr>
          <w:rFonts w:ascii="Arial Narrow" w:hAnsi="Arial Narrow"/>
          <w:sz w:val="20"/>
        </w:rPr>
        <w:tab/>
        <w:t>RESUMEN DE POLÍTICAS CONTABLES</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Estados Financieros que se acompañan han sido preparados de acuerdo a las políticas y a los sistemas de información contable y presupu</w:t>
      </w:r>
      <w:r w:rsidR="00175A92">
        <w:rPr>
          <w:rFonts w:ascii="Arial Narrow" w:hAnsi="Arial Narrow"/>
          <w:sz w:val="18"/>
          <w:szCs w:val="18"/>
        </w:rPr>
        <w:t>estal utilizados por el Poder Ejecutivo</w:t>
      </w:r>
      <w:r w:rsidRPr="00474D07">
        <w:rPr>
          <w:rFonts w:ascii="Arial Narrow" w:hAnsi="Arial Narrow"/>
          <w:sz w:val="18"/>
          <w:szCs w:val="18"/>
        </w:rPr>
        <w:t xml:space="preserve"> del Estado de Nayarit para la preparación de su información financiera; las políticas de registro de las operaciones y la preparación de informes financieros se llevan a cabo de acuerdo con los Postulados Básicos de Contabilidad Gubernamental, así como con las normas e instructivos que le son aplicables.</w:t>
      </w: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Las principales políticas contables</w:t>
      </w:r>
      <w:r w:rsidR="00066D6E">
        <w:rPr>
          <w:rFonts w:ascii="Arial Narrow" w:hAnsi="Arial Narrow"/>
          <w:sz w:val="18"/>
          <w:szCs w:val="18"/>
        </w:rPr>
        <w:t xml:space="preserve">, </w:t>
      </w:r>
      <w:r w:rsidR="00793784" w:rsidRPr="00474D07">
        <w:rPr>
          <w:rFonts w:ascii="Arial Narrow" w:hAnsi="Arial Narrow"/>
          <w:sz w:val="18"/>
          <w:szCs w:val="18"/>
        </w:rPr>
        <w:t>presupuestales</w:t>
      </w:r>
      <w:r w:rsidR="00066D6E">
        <w:rPr>
          <w:rFonts w:ascii="Arial Narrow" w:hAnsi="Arial Narrow"/>
          <w:sz w:val="18"/>
          <w:szCs w:val="18"/>
        </w:rPr>
        <w:t>, administrativas y de control interno</w:t>
      </w:r>
      <w:r w:rsidR="00175A92">
        <w:rPr>
          <w:rFonts w:ascii="Arial Narrow" w:hAnsi="Arial Narrow"/>
          <w:sz w:val="18"/>
          <w:szCs w:val="18"/>
        </w:rPr>
        <w:t xml:space="preserve"> utilizadas por el Poder Ejecutivo</w:t>
      </w:r>
      <w:r w:rsidRPr="00474D07">
        <w:rPr>
          <w:rFonts w:ascii="Arial Narrow" w:hAnsi="Arial Narrow"/>
          <w:sz w:val="18"/>
          <w:szCs w:val="18"/>
        </w:rPr>
        <w:t xml:space="preserve"> del Estado de Nayarit se detallan a continuación:</w:t>
      </w:r>
    </w:p>
    <w:p w:rsidR="009310E8" w:rsidRPr="00474D07" w:rsidRDefault="009310E8" w:rsidP="00AF469A">
      <w:pPr>
        <w:autoSpaceDE w:val="0"/>
        <w:autoSpaceDN w:val="0"/>
        <w:adjustRightInd w:val="0"/>
        <w:spacing w:line="240" w:lineRule="exact"/>
        <w:ind w:left="360"/>
        <w:jc w:val="both"/>
        <w:rPr>
          <w:rFonts w:ascii="Arial Narrow" w:hAnsi="Arial Narrow"/>
          <w:sz w:val="18"/>
          <w:szCs w:val="18"/>
        </w:rPr>
      </w:pPr>
    </w:p>
    <w:p w:rsidR="00AF469A" w:rsidRPr="00474D07" w:rsidRDefault="000D5F29"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Administrar y gestionar los recursos económicos con eficiencia, eficacia, economía, transparencia y honradez para lograr una mejor calidad de vida de la población nayarita.</w:t>
      </w:r>
    </w:p>
    <w:p w:rsidR="00AF469A" w:rsidRPr="00474D07" w:rsidRDefault="00D45300"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Las políticas públicas y los programas que se ejecuten deben aplicarse en un marco de transparencia, acceso a la información y rendición de cuentas.</w:t>
      </w:r>
    </w:p>
    <w:p w:rsidR="00AF469A" w:rsidRPr="00474D07" w:rsidRDefault="00793784"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Disminuir el gasto corriente, privilegiando la infraestructura pública productiva y la inversión, a fin de brindar mejores respuestas a la ciudadanía.</w:t>
      </w:r>
    </w:p>
    <w:p w:rsidR="00AF469A" w:rsidRPr="00474D07" w:rsidRDefault="00566596"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Eliminar los gastos innecesarios y ejercer el presupuesto acorde a lineamientos y criterios de austeridad.</w:t>
      </w:r>
    </w:p>
    <w:p w:rsidR="00AF469A" w:rsidRPr="00474D07" w:rsidRDefault="00AF469A"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 Resultado de las Finanzas Públicas Estatales se registra en la Cuenta denominada “Resultados del Ejercicio</w:t>
      </w:r>
      <w:r w:rsidR="00EF3284" w:rsidRPr="00474D07">
        <w:rPr>
          <w:rFonts w:ascii="Arial Narrow" w:hAnsi="Arial Narrow"/>
          <w:sz w:val="18"/>
          <w:szCs w:val="18"/>
        </w:rPr>
        <w:t xml:space="preserve"> (Ahorro/Desahorro)</w:t>
      </w:r>
      <w:r w:rsidRPr="00474D07">
        <w:rPr>
          <w:rFonts w:ascii="Arial Narrow" w:hAnsi="Arial Narrow"/>
          <w:sz w:val="18"/>
          <w:szCs w:val="18"/>
        </w:rPr>
        <w:t xml:space="preserve">”, reclasificando su saldo al </w:t>
      </w:r>
      <w:r w:rsidR="006C450E" w:rsidRPr="00474D07">
        <w:rPr>
          <w:rFonts w:ascii="Arial Narrow" w:hAnsi="Arial Narrow"/>
          <w:sz w:val="18"/>
          <w:szCs w:val="18"/>
        </w:rPr>
        <w:t xml:space="preserve">inicio del ejercicio siguiente </w:t>
      </w:r>
      <w:r w:rsidRPr="00474D07">
        <w:rPr>
          <w:rFonts w:ascii="Arial Narrow" w:hAnsi="Arial Narrow"/>
          <w:sz w:val="18"/>
          <w:szCs w:val="18"/>
        </w:rPr>
        <w:t xml:space="preserve">a la </w:t>
      </w:r>
      <w:r w:rsidR="00EF3284" w:rsidRPr="00474D07">
        <w:rPr>
          <w:rFonts w:ascii="Arial Narrow" w:hAnsi="Arial Narrow"/>
          <w:sz w:val="18"/>
          <w:szCs w:val="18"/>
        </w:rPr>
        <w:t>cuenta “Resultados de</w:t>
      </w:r>
      <w:r w:rsidR="0034022B" w:rsidRPr="00474D07">
        <w:rPr>
          <w:rFonts w:ascii="Arial Narrow" w:hAnsi="Arial Narrow"/>
          <w:sz w:val="18"/>
          <w:szCs w:val="18"/>
        </w:rPr>
        <w:t xml:space="preserve"> </w:t>
      </w:r>
      <w:r w:rsidR="00EF3284" w:rsidRPr="00474D07">
        <w:rPr>
          <w:rFonts w:ascii="Arial Narrow" w:hAnsi="Arial Narrow"/>
          <w:sz w:val="18"/>
          <w:szCs w:val="18"/>
        </w:rPr>
        <w:t xml:space="preserve"> Ejercicios </w:t>
      </w:r>
      <w:r w:rsidRPr="00474D07">
        <w:rPr>
          <w:rFonts w:ascii="Arial Narrow" w:hAnsi="Arial Narrow"/>
          <w:sz w:val="18"/>
          <w:szCs w:val="18"/>
        </w:rPr>
        <w:t>Anteriores”.</w:t>
      </w:r>
    </w:p>
    <w:p w:rsidR="004D1830" w:rsidRDefault="00AF469A" w:rsidP="004D1830">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recursos federales recibidos por concepto de Fondos de Aportaciones (Ramo 33) se transfieren a las diferentes entidades (Municipios</w:t>
      </w:r>
      <w:r w:rsidR="003F7E0C" w:rsidRPr="00474D07">
        <w:rPr>
          <w:rFonts w:ascii="Arial Narrow" w:hAnsi="Arial Narrow"/>
          <w:sz w:val="18"/>
          <w:szCs w:val="18"/>
        </w:rPr>
        <w:t>, Organismos Descentralizados, P</w:t>
      </w:r>
      <w:r w:rsidRPr="00474D07">
        <w:rPr>
          <w:rFonts w:ascii="Arial Narrow" w:hAnsi="Arial Narrow"/>
          <w:sz w:val="18"/>
          <w:szCs w:val="18"/>
        </w:rPr>
        <w:t>rogramas, etc.) de acuerdo a la normatividad aplicable, presentándose en los Estados Financieros básicamente en los renglones de</w:t>
      </w:r>
      <w:r w:rsidR="006E76D4">
        <w:rPr>
          <w:rFonts w:ascii="Arial Narrow" w:hAnsi="Arial Narrow"/>
          <w:sz w:val="18"/>
          <w:szCs w:val="18"/>
        </w:rPr>
        <w:t xml:space="preserve"> Transferencias</w:t>
      </w:r>
      <w:r w:rsidR="00175A92">
        <w:rPr>
          <w:rFonts w:ascii="Arial Narrow" w:hAnsi="Arial Narrow"/>
          <w:sz w:val="18"/>
          <w:szCs w:val="18"/>
        </w:rPr>
        <w:t>,</w:t>
      </w:r>
      <w:r w:rsidRPr="00474D07">
        <w:rPr>
          <w:rFonts w:ascii="Arial Narrow" w:hAnsi="Arial Narrow"/>
          <w:sz w:val="18"/>
          <w:szCs w:val="18"/>
        </w:rPr>
        <w:t xml:space="preserve"> </w:t>
      </w:r>
      <w:r w:rsidR="00EF3284" w:rsidRPr="00474D07">
        <w:rPr>
          <w:rFonts w:ascii="Arial Narrow" w:hAnsi="Arial Narrow"/>
          <w:sz w:val="18"/>
          <w:szCs w:val="18"/>
        </w:rPr>
        <w:t>Participaciones y Aportaciones.</w:t>
      </w:r>
    </w:p>
    <w:p w:rsidR="00AF469A" w:rsidRPr="004D1830" w:rsidRDefault="00AF469A" w:rsidP="004D1830">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D1830">
        <w:rPr>
          <w:rFonts w:ascii="Arial Narrow" w:hAnsi="Arial Narrow"/>
          <w:sz w:val="18"/>
          <w:szCs w:val="18"/>
        </w:rPr>
        <w:t>El Gasto Federal</w:t>
      </w:r>
      <w:r w:rsidR="003D7197">
        <w:rPr>
          <w:rFonts w:ascii="Arial Narrow" w:hAnsi="Arial Narrow"/>
          <w:sz w:val="18"/>
          <w:szCs w:val="18"/>
        </w:rPr>
        <w:t>izado se utiliza y es contabilizado</w:t>
      </w:r>
      <w:r w:rsidRPr="004D1830">
        <w:rPr>
          <w:rFonts w:ascii="Arial Narrow" w:hAnsi="Arial Narrow"/>
          <w:sz w:val="18"/>
          <w:szCs w:val="18"/>
        </w:rPr>
        <w:t xml:space="preserve"> de acuerdo a los Lineamientos de Aplicación y Reglas de </w:t>
      </w:r>
      <w:r w:rsidR="003D7197">
        <w:rPr>
          <w:rFonts w:ascii="Arial Narrow" w:hAnsi="Arial Narrow"/>
          <w:sz w:val="18"/>
          <w:szCs w:val="18"/>
        </w:rPr>
        <w:t>Operación de cada uno de los fondos</w:t>
      </w:r>
      <w:r w:rsidR="004D1830" w:rsidRPr="004D1830">
        <w:rPr>
          <w:rFonts w:ascii="Arial Narrow" w:hAnsi="Arial Narrow"/>
          <w:sz w:val="18"/>
          <w:szCs w:val="18"/>
        </w:rPr>
        <w:t>,</w:t>
      </w:r>
      <w:r w:rsidR="003D7197">
        <w:rPr>
          <w:rFonts w:ascii="Arial Narrow" w:hAnsi="Arial Narrow"/>
          <w:sz w:val="18"/>
          <w:szCs w:val="18"/>
        </w:rPr>
        <w:t xml:space="preserve"> convenios o subsidios,</w:t>
      </w:r>
      <w:r w:rsidR="004D1830" w:rsidRPr="004D1830">
        <w:rPr>
          <w:rFonts w:ascii="Arial Narrow" w:hAnsi="Arial Narrow"/>
          <w:sz w:val="18"/>
          <w:szCs w:val="18"/>
        </w:rPr>
        <w:t xml:space="preserve"> quedando registrado al 31 de Diciembre</w:t>
      </w:r>
      <w:r w:rsidR="005E45F2">
        <w:rPr>
          <w:rFonts w:ascii="Arial Narrow" w:hAnsi="Arial Narrow"/>
          <w:sz w:val="18"/>
          <w:szCs w:val="18"/>
        </w:rPr>
        <w:t xml:space="preserve"> del año respectivo el importe comprometido de</w:t>
      </w:r>
      <w:r w:rsidR="004D1830" w:rsidRPr="004D1830">
        <w:rPr>
          <w:rFonts w:ascii="Arial Narrow" w:hAnsi="Arial Narrow"/>
          <w:sz w:val="18"/>
          <w:szCs w:val="18"/>
        </w:rPr>
        <w:t xml:space="preserve"> las obras,</w:t>
      </w:r>
      <w:r w:rsidR="00500320">
        <w:rPr>
          <w:rFonts w:ascii="Arial Narrow" w:hAnsi="Arial Narrow"/>
          <w:sz w:val="18"/>
          <w:szCs w:val="18"/>
        </w:rPr>
        <w:t xml:space="preserve"> programas</w:t>
      </w:r>
      <w:r w:rsidR="003D7197">
        <w:rPr>
          <w:rFonts w:ascii="Arial Narrow" w:hAnsi="Arial Narrow"/>
          <w:sz w:val="18"/>
          <w:szCs w:val="18"/>
        </w:rPr>
        <w:t>, proyectos</w:t>
      </w:r>
      <w:r w:rsidR="00500320">
        <w:rPr>
          <w:rFonts w:ascii="Arial Narrow" w:hAnsi="Arial Narrow"/>
          <w:sz w:val="18"/>
          <w:szCs w:val="18"/>
        </w:rPr>
        <w:t xml:space="preserve"> y</w:t>
      </w:r>
      <w:r w:rsidR="005E45F2">
        <w:rPr>
          <w:rFonts w:ascii="Arial Narrow" w:hAnsi="Arial Narrow"/>
          <w:sz w:val="18"/>
          <w:szCs w:val="18"/>
        </w:rPr>
        <w:t xml:space="preserve"> acciones </w:t>
      </w:r>
      <w:r w:rsidR="004D1830" w:rsidRPr="004D1830">
        <w:rPr>
          <w:rFonts w:ascii="Arial Narrow" w:hAnsi="Arial Narrow"/>
          <w:sz w:val="18"/>
          <w:szCs w:val="18"/>
        </w:rPr>
        <w:t xml:space="preserve">que serán </w:t>
      </w:r>
      <w:r w:rsidR="003D7197">
        <w:rPr>
          <w:rFonts w:ascii="Arial Narrow" w:hAnsi="Arial Narrow"/>
          <w:sz w:val="18"/>
          <w:szCs w:val="18"/>
        </w:rPr>
        <w:t>ejecutados y pagado</w:t>
      </w:r>
      <w:r w:rsidR="004D1830" w:rsidRPr="004D1830">
        <w:rPr>
          <w:rFonts w:ascii="Arial Narrow" w:hAnsi="Arial Narrow"/>
          <w:sz w:val="18"/>
          <w:szCs w:val="18"/>
        </w:rPr>
        <w:t>s al siguiente ejercicio fiscal, en base a lo establecido en la Ley de Disciplina Financiera de las Entidades Federativas y los Municipios, así como en otros ordenamientos legales y administrativos aplicables en la materia.</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La Transferencia de Recursos a los Municipios se realiza de acuerdo a lo señalado por la Ley de Coordinación Fiscal vigente.</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aumentos y disminuciones a los Presupuestos de Ingresos y Egresos se efectúan con base en el comportamiento del gasto y al nivel de ingresos recibidos.</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Estados Financieros que presentan las Entidades Paraestatales, son revisados y avalados por los Titulares de cada una de ellas, para efecto de Consolidación con la Información Financiera del Gobierno del Estado.</w:t>
      </w:r>
    </w:p>
    <w:p w:rsidR="00AF469A"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 xml:space="preserve">Las operaciones que muestran los Estados Financieros, se </w:t>
      </w:r>
      <w:r w:rsidR="00267D53">
        <w:rPr>
          <w:rFonts w:ascii="Arial Narrow" w:hAnsi="Arial Narrow"/>
          <w:sz w:val="18"/>
          <w:szCs w:val="18"/>
        </w:rPr>
        <w:t xml:space="preserve">registran y </w:t>
      </w:r>
      <w:r w:rsidRPr="00474D07">
        <w:rPr>
          <w:rFonts w:ascii="Arial Narrow" w:hAnsi="Arial Narrow"/>
          <w:sz w:val="18"/>
          <w:szCs w:val="18"/>
        </w:rPr>
        <w:t>clasifican en términos generales</w:t>
      </w:r>
      <w:r w:rsidR="00267D53">
        <w:rPr>
          <w:rFonts w:ascii="Arial Narrow" w:hAnsi="Arial Narrow"/>
          <w:sz w:val="18"/>
          <w:szCs w:val="18"/>
        </w:rPr>
        <w:t xml:space="preserve"> con sujeción</w:t>
      </w:r>
      <w:r w:rsidRPr="00474D07">
        <w:rPr>
          <w:rFonts w:ascii="Arial Narrow" w:hAnsi="Arial Narrow"/>
          <w:sz w:val="18"/>
          <w:szCs w:val="18"/>
        </w:rPr>
        <w:t xml:space="preserve"> a lo establecido en la Ley de Ingresos, el Decreto de Presupuesto de Egresos, </w:t>
      </w:r>
      <w:r w:rsidR="00B70D07" w:rsidRPr="00474D07">
        <w:rPr>
          <w:rFonts w:ascii="Arial Narrow" w:hAnsi="Arial Narrow"/>
          <w:sz w:val="18"/>
          <w:szCs w:val="18"/>
        </w:rPr>
        <w:t>la Ley General de Contabilidad Gubernamental,</w:t>
      </w:r>
      <w:r w:rsidR="00267D53">
        <w:rPr>
          <w:rFonts w:ascii="Arial Narrow" w:hAnsi="Arial Narrow"/>
          <w:sz w:val="18"/>
          <w:szCs w:val="18"/>
        </w:rPr>
        <w:t xml:space="preserve"> la Ley de Disciplina Financiera de las Entidades Federativas y los Municipios,</w:t>
      </w:r>
      <w:r w:rsidR="00B70D07" w:rsidRPr="00474D07">
        <w:rPr>
          <w:rFonts w:ascii="Arial Narrow" w:hAnsi="Arial Narrow"/>
          <w:sz w:val="18"/>
          <w:szCs w:val="18"/>
        </w:rPr>
        <w:t xml:space="preserve"> la</w:t>
      </w:r>
      <w:r w:rsidRPr="00474D07">
        <w:rPr>
          <w:rFonts w:ascii="Arial Narrow" w:hAnsi="Arial Narrow"/>
          <w:sz w:val="18"/>
          <w:szCs w:val="18"/>
        </w:rPr>
        <w:t xml:space="preserve"> Ley de Presupuestación, Contabilidad y Gasto Público de la Administración del Gobierno del Estado de Nayarit</w:t>
      </w:r>
      <w:r w:rsidR="005C70AE" w:rsidRPr="00474D07">
        <w:rPr>
          <w:rFonts w:ascii="Arial Narrow" w:hAnsi="Arial Narrow"/>
          <w:sz w:val="18"/>
          <w:szCs w:val="18"/>
        </w:rPr>
        <w:t>, la Normatividad</w:t>
      </w:r>
      <w:r w:rsidR="000E716A">
        <w:rPr>
          <w:rFonts w:ascii="Arial Narrow" w:hAnsi="Arial Narrow"/>
          <w:sz w:val="18"/>
          <w:szCs w:val="18"/>
        </w:rPr>
        <w:t>,</w:t>
      </w:r>
      <w:r w:rsidR="005C70AE" w:rsidRPr="00474D07">
        <w:rPr>
          <w:rFonts w:ascii="Arial Narrow" w:hAnsi="Arial Narrow"/>
          <w:sz w:val="18"/>
          <w:szCs w:val="18"/>
        </w:rPr>
        <w:t xml:space="preserve"> </w:t>
      </w:r>
      <w:r w:rsidR="00175A92">
        <w:rPr>
          <w:rFonts w:ascii="Arial Narrow" w:hAnsi="Arial Narrow"/>
          <w:sz w:val="18"/>
          <w:szCs w:val="18"/>
        </w:rPr>
        <w:t xml:space="preserve">Reglas, </w:t>
      </w:r>
      <w:r w:rsidR="005C70AE" w:rsidRPr="00474D07">
        <w:rPr>
          <w:rFonts w:ascii="Arial Narrow" w:hAnsi="Arial Narrow"/>
          <w:sz w:val="18"/>
          <w:szCs w:val="18"/>
        </w:rPr>
        <w:t>Lineamientos</w:t>
      </w:r>
      <w:r w:rsidR="00175A92">
        <w:rPr>
          <w:rFonts w:ascii="Arial Narrow" w:hAnsi="Arial Narrow"/>
          <w:sz w:val="18"/>
          <w:szCs w:val="18"/>
        </w:rPr>
        <w:t xml:space="preserve"> y Recomendaciones</w:t>
      </w:r>
      <w:r w:rsidR="005C70AE" w:rsidRPr="00474D07">
        <w:rPr>
          <w:rFonts w:ascii="Arial Narrow" w:hAnsi="Arial Narrow"/>
          <w:sz w:val="18"/>
          <w:szCs w:val="18"/>
        </w:rPr>
        <w:t xml:space="preserve"> emitidos por el Consejo Nacional de Armonización Contable (CONAC)</w:t>
      </w:r>
      <w:r w:rsidRPr="00474D07">
        <w:rPr>
          <w:rFonts w:ascii="Arial Narrow" w:hAnsi="Arial Narrow"/>
          <w:sz w:val="18"/>
          <w:szCs w:val="18"/>
        </w:rPr>
        <w:t xml:space="preserve"> y otras disposiciones reglamentarias que le son aplicables, los cuales son avalados por los Titulares de las Dependencias correspondientes.</w:t>
      </w:r>
    </w:p>
    <w:p w:rsidR="00066D6E" w:rsidRDefault="00066D6E" w:rsidP="00066D6E">
      <w:pPr>
        <w:pStyle w:val="Prrafodelista"/>
        <w:rPr>
          <w:rFonts w:ascii="Arial Narrow" w:hAnsi="Arial Narrow"/>
          <w:sz w:val="18"/>
          <w:szCs w:val="18"/>
        </w:rPr>
      </w:pPr>
    </w:p>
    <w:p w:rsidR="00066D6E" w:rsidRDefault="00066D6E"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Pr>
          <w:rFonts w:ascii="Arial Narrow" w:hAnsi="Arial Narrow"/>
          <w:sz w:val="18"/>
          <w:szCs w:val="18"/>
        </w:rPr>
        <w:lastRenderedPageBreak/>
        <w:t>De manera periódica la Secretaría de Administración y Finanzas, como medida de control interno, remite los saldos que reflejan los Estados Financieros en materia de Gastos a Comprobar, Deudas de Entidades Paraestatales, Otros Adeudos, así como los relativos a Préstamos otorgados al Personal, para efecto de que los funcionarios y/o responsables de las cifras informadas presenten la comprobación respectiva o el reintegro corre</w:t>
      </w:r>
      <w:r w:rsidR="00B33FC4">
        <w:rPr>
          <w:rFonts w:ascii="Arial Narrow" w:hAnsi="Arial Narrow"/>
          <w:sz w:val="18"/>
          <w:szCs w:val="18"/>
        </w:rPr>
        <w:t>s</w:t>
      </w:r>
      <w:r>
        <w:rPr>
          <w:rFonts w:ascii="Arial Narrow" w:hAnsi="Arial Narrow"/>
          <w:sz w:val="18"/>
          <w:szCs w:val="18"/>
        </w:rPr>
        <w:t>pondiente.</w:t>
      </w:r>
    </w:p>
    <w:p w:rsidR="00066D6E" w:rsidRDefault="00066D6E" w:rsidP="00066D6E">
      <w:pPr>
        <w:pStyle w:val="Prrafodelista"/>
        <w:rPr>
          <w:rFonts w:ascii="Arial Narrow" w:hAnsi="Arial Narrow"/>
          <w:sz w:val="18"/>
          <w:szCs w:val="18"/>
        </w:rPr>
      </w:pPr>
    </w:p>
    <w:p w:rsidR="00066D6E" w:rsidRDefault="00066D6E" w:rsidP="00066D6E">
      <w:pPr>
        <w:pStyle w:val="Sangra3detindependiente"/>
        <w:autoSpaceDE w:val="0"/>
        <w:autoSpaceDN w:val="0"/>
        <w:adjustRightInd w:val="0"/>
        <w:spacing w:line="240" w:lineRule="exact"/>
        <w:ind w:left="720" w:firstLine="0"/>
        <w:rPr>
          <w:rFonts w:ascii="Arial Narrow" w:hAnsi="Arial Narrow"/>
          <w:sz w:val="18"/>
          <w:szCs w:val="18"/>
        </w:rPr>
      </w:pPr>
      <w:r>
        <w:rPr>
          <w:rFonts w:ascii="Arial Narrow" w:hAnsi="Arial Narrow"/>
          <w:sz w:val="18"/>
          <w:szCs w:val="18"/>
        </w:rPr>
        <w:t>Al respecto, en la Cuenta Pública Anual del Poder Eje</w:t>
      </w:r>
      <w:r w:rsidR="00436E81">
        <w:rPr>
          <w:rFonts w:ascii="Arial Narrow" w:hAnsi="Arial Narrow"/>
          <w:sz w:val="18"/>
          <w:szCs w:val="18"/>
        </w:rPr>
        <w:t>cutivo del Ejercicio Fiscal 2019</w:t>
      </w:r>
      <w:r>
        <w:rPr>
          <w:rFonts w:ascii="Arial Narrow" w:hAnsi="Arial Narrow"/>
          <w:sz w:val="18"/>
          <w:szCs w:val="18"/>
        </w:rPr>
        <w:t xml:space="preserve"> se presentará copia de los documentos que precisan y sustentan las acciones en comento.</w:t>
      </w:r>
    </w:p>
    <w:p w:rsidR="004D1830" w:rsidRDefault="004D1830" w:rsidP="004D1830">
      <w:pPr>
        <w:pStyle w:val="Prrafodelista"/>
        <w:rPr>
          <w:rFonts w:ascii="Arial Narrow" w:hAnsi="Arial Narrow"/>
          <w:sz w:val="18"/>
          <w:szCs w:val="18"/>
        </w:rPr>
      </w:pPr>
    </w:p>
    <w:p w:rsidR="004D1830" w:rsidRPr="00474D07" w:rsidRDefault="004D1830" w:rsidP="004D1830">
      <w:pPr>
        <w:pStyle w:val="Sangra3detindependiente"/>
        <w:autoSpaceDE w:val="0"/>
        <w:autoSpaceDN w:val="0"/>
        <w:adjustRightInd w:val="0"/>
        <w:spacing w:line="240" w:lineRule="exact"/>
        <w:ind w:left="720" w:firstLine="0"/>
        <w:rPr>
          <w:rFonts w:ascii="Arial Narrow" w:hAnsi="Arial Narrow"/>
          <w:sz w:val="18"/>
          <w:szCs w:val="18"/>
        </w:rPr>
      </w:pPr>
    </w:p>
    <w:p w:rsidR="00AF469A" w:rsidRPr="00474D07" w:rsidRDefault="001D30EF" w:rsidP="00863485">
      <w:pPr>
        <w:autoSpaceDE w:val="0"/>
        <w:autoSpaceDN w:val="0"/>
        <w:adjustRightInd w:val="0"/>
        <w:spacing w:line="240" w:lineRule="exact"/>
        <w:jc w:val="both"/>
        <w:rPr>
          <w:rFonts w:ascii="Arial Narrow" w:hAnsi="Arial Narrow"/>
          <w:b/>
          <w:sz w:val="20"/>
        </w:rPr>
      </w:pPr>
      <w:r w:rsidRPr="00474D07">
        <w:rPr>
          <w:rFonts w:ascii="Arial Narrow" w:hAnsi="Arial Narrow"/>
          <w:b/>
          <w:sz w:val="20"/>
        </w:rPr>
        <w:t>C/  INGRESOS DE GESTIÓN</w:t>
      </w:r>
    </w:p>
    <w:p w:rsidR="00AF469A" w:rsidRDefault="00AF469A" w:rsidP="00AF469A">
      <w:pPr>
        <w:autoSpaceDE w:val="0"/>
        <w:autoSpaceDN w:val="0"/>
        <w:adjustRightInd w:val="0"/>
        <w:spacing w:line="240" w:lineRule="exact"/>
        <w:ind w:left="360"/>
        <w:jc w:val="both"/>
        <w:rPr>
          <w:rFonts w:ascii="Abadi MT Condensed Light" w:hAnsi="Abadi MT Condensed Light"/>
          <w:b/>
          <w:sz w:val="20"/>
        </w:rPr>
      </w:pPr>
    </w:p>
    <w:p w:rsidR="00010BC1" w:rsidRDefault="001D30EF" w:rsidP="00863485">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w:t>
      </w:r>
      <w:r w:rsidR="00AF469A" w:rsidRPr="00474D07">
        <w:rPr>
          <w:rFonts w:ascii="Arial Narrow" w:hAnsi="Arial Narrow"/>
          <w:sz w:val="18"/>
          <w:szCs w:val="18"/>
        </w:rPr>
        <w:t>ngr</w:t>
      </w:r>
      <w:r w:rsidR="00E45FEB" w:rsidRPr="00474D07">
        <w:rPr>
          <w:rFonts w:ascii="Arial Narrow" w:hAnsi="Arial Narrow"/>
          <w:sz w:val="18"/>
          <w:szCs w:val="18"/>
        </w:rPr>
        <w:t>e</w:t>
      </w:r>
      <w:r w:rsidRPr="00474D07">
        <w:rPr>
          <w:rFonts w:ascii="Arial Narrow" w:hAnsi="Arial Narrow"/>
          <w:sz w:val="18"/>
          <w:szCs w:val="18"/>
        </w:rPr>
        <w:t>sos de Gestión</w:t>
      </w:r>
      <w:r w:rsidR="006C7935" w:rsidRPr="00474D07">
        <w:rPr>
          <w:rFonts w:ascii="Arial Narrow" w:hAnsi="Arial Narrow"/>
          <w:sz w:val="18"/>
          <w:szCs w:val="18"/>
        </w:rPr>
        <w:t xml:space="preserve"> durante </w:t>
      </w:r>
      <w:r w:rsidR="0022629C" w:rsidRPr="00474D07">
        <w:rPr>
          <w:rFonts w:ascii="Arial Narrow" w:hAnsi="Arial Narrow"/>
          <w:sz w:val="18"/>
          <w:szCs w:val="18"/>
        </w:rPr>
        <w:t xml:space="preserve">el </w:t>
      </w:r>
      <w:r w:rsidR="00436E81">
        <w:rPr>
          <w:rFonts w:ascii="Arial Narrow" w:hAnsi="Arial Narrow"/>
          <w:sz w:val="18"/>
          <w:szCs w:val="18"/>
        </w:rPr>
        <w:t>primer</w:t>
      </w:r>
      <w:r w:rsidR="00C7186F" w:rsidRPr="00474D07">
        <w:rPr>
          <w:rFonts w:ascii="Arial Narrow" w:hAnsi="Arial Narrow"/>
          <w:sz w:val="18"/>
          <w:szCs w:val="18"/>
        </w:rPr>
        <w:t xml:space="preserve"> trimestre</w:t>
      </w:r>
      <w:r w:rsidR="00436E81">
        <w:rPr>
          <w:rFonts w:ascii="Arial Narrow" w:hAnsi="Arial Narrow"/>
          <w:sz w:val="18"/>
          <w:szCs w:val="18"/>
        </w:rPr>
        <w:t xml:space="preserve"> del Ejercicio Fiscal 2019</w:t>
      </w:r>
      <w:r w:rsidR="005C70AE" w:rsidRPr="00474D07">
        <w:rPr>
          <w:rFonts w:ascii="Arial Narrow" w:hAnsi="Arial Narrow"/>
          <w:sz w:val="18"/>
          <w:szCs w:val="18"/>
        </w:rPr>
        <w:t xml:space="preserve"> </w:t>
      </w:r>
      <w:r w:rsidR="00DC5B52" w:rsidRPr="00474D07">
        <w:rPr>
          <w:rFonts w:ascii="Arial Narrow" w:hAnsi="Arial Narrow"/>
          <w:sz w:val="18"/>
          <w:szCs w:val="18"/>
        </w:rPr>
        <w:t xml:space="preserve">ascendieron a </w:t>
      </w:r>
      <w:r w:rsidR="0069064B" w:rsidRPr="0069064B">
        <w:rPr>
          <w:rFonts w:ascii="Arial Narrow" w:hAnsi="Arial Narrow"/>
          <w:sz w:val="18"/>
          <w:szCs w:val="18"/>
        </w:rPr>
        <w:t xml:space="preserve"> $</w:t>
      </w:r>
      <w:r w:rsidR="0069064B">
        <w:rPr>
          <w:rFonts w:ascii="Arial Narrow" w:hAnsi="Arial Narrow"/>
          <w:sz w:val="18"/>
          <w:szCs w:val="18"/>
        </w:rPr>
        <w:t xml:space="preserve"> </w:t>
      </w:r>
      <w:r w:rsidR="00436E81" w:rsidRPr="00436E81">
        <w:rPr>
          <w:rFonts w:ascii="Arial Narrow" w:hAnsi="Arial Narrow"/>
          <w:sz w:val="18"/>
          <w:szCs w:val="18"/>
        </w:rPr>
        <w:t>433</w:t>
      </w:r>
      <w:proofErr w:type="gramStart"/>
      <w:r w:rsidR="00436E81" w:rsidRPr="00436E81">
        <w:rPr>
          <w:rFonts w:ascii="Arial Narrow" w:hAnsi="Arial Narrow"/>
          <w:sz w:val="18"/>
          <w:szCs w:val="18"/>
        </w:rPr>
        <w:t>,032,626.47</w:t>
      </w:r>
      <w:proofErr w:type="gramEnd"/>
      <w:r w:rsidR="00436E81" w:rsidRPr="00436E81">
        <w:rPr>
          <w:rFonts w:ascii="Arial Narrow" w:hAnsi="Arial Narrow"/>
          <w:sz w:val="18"/>
          <w:szCs w:val="18"/>
        </w:rPr>
        <w:t xml:space="preserve"> </w:t>
      </w:r>
      <w:r w:rsidR="00BB676E" w:rsidRPr="00474D07">
        <w:rPr>
          <w:rFonts w:ascii="Arial Narrow" w:hAnsi="Arial Narrow"/>
          <w:sz w:val="18"/>
          <w:szCs w:val="18"/>
        </w:rPr>
        <w:t>(</w:t>
      </w:r>
      <w:r w:rsidR="00436E81">
        <w:rPr>
          <w:rFonts w:ascii="Arial Narrow" w:hAnsi="Arial Narrow"/>
          <w:sz w:val="18"/>
          <w:szCs w:val="18"/>
        </w:rPr>
        <w:t xml:space="preserve">cuatrocientos treinta y tres millones treinta y dos mil seiscientos veintiséis </w:t>
      </w:r>
      <w:r w:rsidR="00AF0E22" w:rsidRPr="00474D07">
        <w:rPr>
          <w:rFonts w:ascii="Arial Narrow" w:hAnsi="Arial Narrow"/>
          <w:sz w:val="18"/>
          <w:szCs w:val="18"/>
        </w:rPr>
        <w:t xml:space="preserve">pesos </w:t>
      </w:r>
      <w:r w:rsidR="00066D6E">
        <w:rPr>
          <w:rFonts w:ascii="Arial Narrow" w:hAnsi="Arial Narrow"/>
          <w:sz w:val="18"/>
          <w:szCs w:val="18"/>
        </w:rPr>
        <w:t>4</w:t>
      </w:r>
      <w:r w:rsidR="00436E81">
        <w:rPr>
          <w:rFonts w:ascii="Arial Narrow" w:hAnsi="Arial Narrow"/>
          <w:sz w:val="18"/>
          <w:szCs w:val="18"/>
        </w:rPr>
        <w:t>7</w:t>
      </w:r>
      <w:r w:rsidR="005C70AE" w:rsidRPr="00474D07">
        <w:rPr>
          <w:rFonts w:ascii="Arial Narrow" w:hAnsi="Arial Narrow"/>
          <w:sz w:val="18"/>
          <w:szCs w:val="18"/>
        </w:rPr>
        <w:t>/100 m</w:t>
      </w:r>
      <w:r w:rsidR="007C0C6B" w:rsidRPr="00474D07">
        <w:rPr>
          <w:rFonts w:ascii="Arial Narrow" w:hAnsi="Arial Narrow"/>
          <w:sz w:val="18"/>
          <w:szCs w:val="18"/>
        </w:rPr>
        <w:t>.</w:t>
      </w:r>
      <w:r w:rsidR="003F4EB9" w:rsidRPr="00474D07">
        <w:rPr>
          <w:rFonts w:ascii="Arial Narrow" w:hAnsi="Arial Narrow"/>
          <w:sz w:val="18"/>
          <w:szCs w:val="18"/>
        </w:rPr>
        <w:t xml:space="preserve"> </w:t>
      </w:r>
      <w:r w:rsidR="007C0C6B" w:rsidRPr="00474D07">
        <w:rPr>
          <w:rFonts w:ascii="Arial Narrow" w:hAnsi="Arial Narrow"/>
          <w:sz w:val="18"/>
          <w:szCs w:val="18"/>
        </w:rPr>
        <w:t>n.</w:t>
      </w:r>
      <w:r w:rsidR="005C70AE" w:rsidRPr="00474D07">
        <w:rPr>
          <w:rFonts w:ascii="Arial Narrow" w:hAnsi="Arial Narrow"/>
          <w:sz w:val="18"/>
          <w:szCs w:val="18"/>
        </w:rPr>
        <w:t>)</w:t>
      </w:r>
      <w:r w:rsidR="00436E81">
        <w:rPr>
          <w:rFonts w:ascii="Arial Narrow" w:hAnsi="Arial Narrow"/>
          <w:sz w:val="18"/>
          <w:szCs w:val="18"/>
        </w:rPr>
        <w:t>.</w:t>
      </w:r>
    </w:p>
    <w:p w:rsidR="00010BC1"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p>
    <w:p w:rsidR="00EA6210"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 xml:space="preserve">Dicho importe está </w:t>
      </w:r>
      <w:r w:rsidR="00175A92">
        <w:rPr>
          <w:rFonts w:ascii="Arial Narrow" w:hAnsi="Arial Narrow"/>
          <w:sz w:val="18"/>
          <w:szCs w:val="18"/>
        </w:rPr>
        <w:t>conformado</w:t>
      </w:r>
      <w:r w:rsidR="0067559A" w:rsidRPr="00474D07">
        <w:rPr>
          <w:rFonts w:ascii="Arial Narrow" w:hAnsi="Arial Narrow"/>
          <w:sz w:val="18"/>
          <w:szCs w:val="18"/>
        </w:rPr>
        <w:t xml:space="preserve"> por Impuestos, Derechos, Productos de Tipo Corriente, Aprovechamientos de Tipo Corriente, así como por los Ingresos </w:t>
      </w:r>
      <w:r w:rsidR="00436E81">
        <w:rPr>
          <w:rFonts w:ascii="Arial Narrow" w:hAnsi="Arial Narrow"/>
          <w:sz w:val="18"/>
          <w:szCs w:val="18"/>
        </w:rPr>
        <w:t>por Venta de Bienes, Prestación de</w:t>
      </w:r>
      <w:r w:rsidR="00E60878" w:rsidRPr="00474D07">
        <w:rPr>
          <w:rFonts w:ascii="Arial Narrow" w:hAnsi="Arial Narrow"/>
          <w:sz w:val="18"/>
          <w:szCs w:val="18"/>
        </w:rPr>
        <w:t xml:space="preserve"> Servicios</w:t>
      </w:r>
      <w:r w:rsidR="00436E81">
        <w:rPr>
          <w:rFonts w:ascii="Arial Narrow" w:hAnsi="Arial Narrow"/>
          <w:sz w:val="18"/>
          <w:szCs w:val="18"/>
        </w:rPr>
        <w:t xml:space="preserve"> y Otros Ingresos.</w:t>
      </w:r>
    </w:p>
    <w:p w:rsidR="00EA6210" w:rsidRDefault="00EA6210" w:rsidP="00863485">
      <w:pPr>
        <w:tabs>
          <w:tab w:val="left" w:pos="3780"/>
        </w:tabs>
        <w:autoSpaceDE w:val="0"/>
        <w:autoSpaceDN w:val="0"/>
        <w:adjustRightInd w:val="0"/>
        <w:spacing w:line="240" w:lineRule="exact"/>
        <w:ind w:left="360"/>
        <w:jc w:val="both"/>
        <w:rPr>
          <w:rFonts w:ascii="Arial Narrow" w:hAnsi="Arial Narrow"/>
          <w:sz w:val="18"/>
          <w:szCs w:val="18"/>
        </w:rPr>
      </w:pPr>
    </w:p>
    <w:p w:rsidR="00324D68" w:rsidRDefault="00324D68" w:rsidP="00AF469A">
      <w:pPr>
        <w:pStyle w:val="Sangra2detindependiente"/>
        <w:spacing w:line="240" w:lineRule="exact"/>
        <w:rPr>
          <w:rFonts w:ascii="Abadi MT Condensed Light" w:hAnsi="Abadi MT Condensed Light"/>
          <w:sz w:val="20"/>
        </w:rPr>
      </w:pPr>
    </w:p>
    <w:p w:rsidR="00AF469A" w:rsidRPr="00474D07" w:rsidRDefault="00AF469A" w:rsidP="003A7F8E">
      <w:pPr>
        <w:pStyle w:val="Textoindependiente2"/>
        <w:spacing w:line="240" w:lineRule="exact"/>
        <w:ind w:left="284" w:hanging="284"/>
        <w:rPr>
          <w:rFonts w:ascii="Arial Narrow" w:hAnsi="Arial Narrow"/>
          <w:b/>
          <w:sz w:val="20"/>
        </w:rPr>
      </w:pPr>
      <w:r w:rsidRPr="00474D07">
        <w:rPr>
          <w:rFonts w:ascii="Arial Narrow" w:hAnsi="Arial Narrow"/>
          <w:b/>
          <w:sz w:val="20"/>
          <w:lang w:val="es-ES"/>
        </w:rPr>
        <w:t>D/ CONVENIO DE ADHESIÓN AL SISTEMA NACIONAL DE COORDINACIÓN FISCAL Y CONVENIO DE COLABORACIÓN</w:t>
      </w:r>
      <w:r w:rsidRPr="00474D07">
        <w:rPr>
          <w:rFonts w:ascii="Arial Narrow" w:hAnsi="Arial Narrow"/>
          <w:b/>
          <w:sz w:val="20"/>
        </w:rPr>
        <w:t xml:space="preserve"> ADMINISTRATIVA EN MATERIA FISCAL FEDERAL.</w:t>
      </w:r>
    </w:p>
    <w:p w:rsidR="00AF469A" w:rsidRPr="00695C18" w:rsidRDefault="00AF469A" w:rsidP="00AF469A">
      <w:pPr>
        <w:pStyle w:val="Textoindependiente2"/>
        <w:spacing w:line="240" w:lineRule="exact"/>
        <w:ind w:left="360"/>
        <w:rPr>
          <w:rFonts w:ascii="Abadi MT Condensed Light" w:hAnsi="Abadi MT Condensed Light"/>
          <w:b/>
          <w:sz w:val="20"/>
        </w:rPr>
      </w:pPr>
    </w:p>
    <w:p w:rsidR="00F52594" w:rsidRDefault="00F52594"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Gobierno del Estado de Nayarit está adherido al Sistema Nacional de Coordinación Fiscal de la Federación, mediante Convenio que entró en vigor el 22 de diciembre de 1979.</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Con motivo de esta adhesión, el Estado de Nayarit al igual que otras Entidades del País, participa en los ingresos federales de acuerdo a los porcentajes y modalidades establecidas en la Ley de Coordinación Fiscal.</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De acuerdo con la Ley de Coordinación Fiscal, el Estado de Nayarit participa en el Fondo General de Participaciones, en el Fondo de Fomento Municipal y en la Recaudación de Impuestos Especiales Sobre Producción y Servicios; adicionalmente, de acuerdo al artículo 2</w:t>
      </w:r>
      <w:r w:rsidRPr="00474D07">
        <w:rPr>
          <w:rFonts w:ascii="Arial Narrow" w:hAnsi="Arial Narrow"/>
          <w:sz w:val="18"/>
          <w:szCs w:val="18"/>
          <w:vertAlign w:val="superscript"/>
        </w:rPr>
        <w:t>o</w:t>
      </w:r>
      <w:r w:rsidRPr="00474D07">
        <w:rPr>
          <w:rFonts w:ascii="Arial Narrow" w:hAnsi="Arial Narrow"/>
          <w:sz w:val="18"/>
          <w:szCs w:val="18"/>
        </w:rPr>
        <w:t xml:space="preserve"> de la referida Ley, se percibe el 100% de la recaudación en la Entidad del Impuesto Sobre Tenencia o Uso de Vehículos y del Impuesto Sobre Automóviles Nuevos.</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ingresos por colaboración administrativa corresponden a los percibidos por el Gobierno del Estado de Nayarit, de acuerdo al Convenio de Colaboración Administrativa en materia Fiscal Federal vigente, por ejercer funciones operativas de administración en determinados ingresos federales, tales como impuesto al valor agregado; sobre la renta; al activo; especial sobre producción y servicios; etc.</w:t>
      </w:r>
    </w:p>
    <w:p w:rsidR="001924DC" w:rsidRDefault="001924DC" w:rsidP="00AF469A">
      <w:pPr>
        <w:autoSpaceDE w:val="0"/>
        <w:autoSpaceDN w:val="0"/>
        <w:adjustRightInd w:val="0"/>
        <w:spacing w:line="240" w:lineRule="exact"/>
        <w:ind w:left="360"/>
        <w:jc w:val="both"/>
        <w:rPr>
          <w:rFonts w:ascii="Abadi MT Condensed Light" w:hAnsi="Abadi MT Condensed Light"/>
          <w:sz w:val="20"/>
        </w:rPr>
      </w:pPr>
    </w:p>
    <w:p w:rsidR="00324D68" w:rsidRDefault="00324D68" w:rsidP="00AF469A">
      <w:pPr>
        <w:autoSpaceDE w:val="0"/>
        <w:autoSpaceDN w:val="0"/>
        <w:adjustRightInd w:val="0"/>
        <w:spacing w:line="240" w:lineRule="exact"/>
        <w:ind w:left="360"/>
        <w:jc w:val="both"/>
        <w:rPr>
          <w:rFonts w:ascii="Abadi MT Condensed Light" w:hAnsi="Abadi MT Condensed Light"/>
          <w:sz w:val="20"/>
        </w:rPr>
      </w:pPr>
    </w:p>
    <w:p w:rsidR="00070CC0" w:rsidRDefault="00AF469A" w:rsidP="00AF469A">
      <w:pPr>
        <w:autoSpaceDE w:val="0"/>
        <w:autoSpaceDN w:val="0"/>
        <w:adjustRightInd w:val="0"/>
        <w:spacing w:line="240" w:lineRule="exact"/>
        <w:jc w:val="both"/>
        <w:rPr>
          <w:rFonts w:ascii="Abadi MT Condensed Light" w:hAnsi="Abadi MT Condensed Light"/>
          <w:sz w:val="20"/>
        </w:rPr>
      </w:pPr>
      <w:r>
        <w:rPr>
          <w:rFonts w:ascii="Abadi MT Condensed Light" w:hAnsi="Abadi MT Condensed Light"/>
          <w:sz w:val="20"/>
        </w:rPr>
        <w:t xml:space="preserve">    </w:t>
      </w:r>
    </w:p>
    <w:p w:rsidR="00436E81" w:rsidRDefault="00436E81" w:rsidP="00AF469A">
      <w:pPr>
        <w:autoSpaceDE w:val="0"/>
        <w:autoSpaceDN w:val="0"/>
        <w:adjustRightInd w:val="0"/>
        <w:spacing w:line="240" w:lineRule="exact"/>
        <w:jc w:val="both"/>
        <w:rPr>
          <w:rFonts w:ascii="Abadi MT Condensed Light" w:hAnsi="Abadi MT Condensed Light"/>
          <w:sz w:val="20"/>
        </w:rPr>
      </w:pPr>
    </w:p>
    <w:p w:rsidR="00AF469A" w:rsidRPr="00452362" w:rsidRDefault="00621D36" w:rsidP="00AF469A">
      <w:pPr>
        <w:pStyle w:val="Ttulo1"/>
        <w:spacing w:line="240" w:lineRule="exact"/>
        <w:rPr>
          <w:rFonts w:ascii="Arial Narrow" w:hAnsi="Arial Narrow"/>
          <w:sz w:val="20"/>
        </w:rPr>
      </w:pPr>
      <w:r w:rsidRPr="00452362">
        <w:rPr>
          <w:rFonts w:ascii="Arial Narrow" w:hAnsi="Arial Narrow"/>
          <w:sz w:val="20"/>
        </w:rPr>
        <w:lastRenderedPageBreak/>
        <w:t xml:space="preserve">E/  </w:t>
      </w:r>
      <w:r w:rsidR="00436E81">
        <w:rPr>
          <w:rFonts w:ascii="Arial Narrow" w:hAnsi="Arial Narrow"/>
          <w:sz w:val="20"/>
        </w:rPr>
        <w:t>OTRAS APLICACIONES</w:t>
      </w:r>
    </w:p>
    <w:p w:rsidR="00AF469A" w:rsidRPr="00A7398E" w:rsidRDefault="00AF469A" w:rsidP="00AF469A">
      <w:pPr>
        <w:autoSpaceDE w:val="0"/>
        <w:autoSpaceDN w:val="0"/>
        <w:adjustRightInd w:val="0"/>
        <w:spacing w:line="240" w:lineRule="exact"/>
        <w:ind w:left="360"/>
        <w:jc w:val="both"/>
        <w:rPr>
          <w:rFonts w:ascii="Abadi MT Condensed Light" w:hAnsi="Abadi MT Condensed Light"/>
          <w:sz w:val="20"/>
          <w:highlight w:val="yellow"/>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6877AE">
        <w:rPr>
          <w:rFonts w:ascii="Arial Narrow" w:hAnsi="Arial Narrow"/>
          <w:sz w:val="18"/>
          <w:szCs w:val="18"/>
        </w:rPr>
        <w:t>Este rubro muestra el movimiento neto de otras cuentas deudoras y acreedoras de activos, pasivos y patrimonio, durante el período de tres meses terminado</w:t>
      </w:r>
      <w:r w:rsidR="00066D6E">
        <w:rPr>
          <w:rFonts w:ascii="Arial Narrow" w:hAnsi="Arial Narrow"/>
          <w:sz w:val="18"/>
          <w:szCs w:val="18"/>
        </w:rPr>
        <w:t xml:space="preserve"> el 31</w:t>
      </w:r>
      <w:r w:rsidR="00F26BAC" w:rsidRPr="006877AE">
        <w:rPr>
          <w:rFonts w:ascii="Arial Narrow" w:hAnsi="Arial Narrow"/>
          <w:sz w:val="18"/>
          <w:szCs w:val="18"/>
        </w:rPr>
        <w:t xml:space="preserve"> de </w:t>
      </w:r>
      <w:r w:rsidR="00436E81">
        <w:rPr>
          <w:rFonts w:ascii="Arial Narrow" w:hAnsi="Arial Narrow"/>
          <w:sz w:val="18"/>
          <w:szCs w:val="18"/>
        </w:rPr>
        <w:t>Marzo</w:t>
      </w:r>
      <w:r w:rsidR="00F26BAC" w:rsidRPr="006877AE">
        <w:rPr>
          <w:rFonts w:ascii="Arial Narrow" w:hAnsi="Arial Narrow"/>
          <w:sz w:val="18"/>
          <w:szCs w:val="18"/>
        </w:rPr>
        <w:t xml:space="preserve"> del año 20</w:t>
      </w:r>
      <w:r w:rsidR="006323B9" w:rsidRPr="006877AE">
        <w:rPr>
          <w:rFonts w:ascii="Arial Narrow" w:hAnsi="Arial Narrow"/>
          <w:sz w:val="18"/>
          <w:szCs w:val="18"/>
        </w:rPr>
        <w:t>1</w:t>
      </w:r>
      <w:r w:rsidR="00436E81">
        <w:rPr>
          <w:rFonts w:ascii="Arial Narrow" w:hAnsi="Arial Narrow"/>
          <w:sz w:val="18"/>
          <w:szCs w:val="18"/>
        </w:rPr>
        <w:t>9</w:t>
      </w:r>
      <w:r w:rsidRPr="006877AE">
        <w:rPr>
          <w:rFonts w:ascii="Arial Narrow" w:hAnsi="Arial Narrow"/>
          <w:sz w:val="18"/>
          <w:szCs w:val="18"/>
        </w:rPr>
        <w:t>, integrándose de la siguiente forma:</w:t>
      </w:r>
      <w:r w:rsidRPr="00474D07">
        <w:rPr>
          <w:rFonts w:ascii="Arial Narrow" w:hAnsi="Arial Narrow"/>
          <w:sz w:val="18"/>
          <w:szCs w:val="18"/>
        </w:rPr>
        <w:t xml:space="preserve"> </w:t>
      </w:r>
    </w:p>
    <w:p w:rsidR="00AF469A" w:rsidRDefault="00AF469A" w:rsidP="00AF469A">
      <w:pPr>
        <w:autoSpaceDE w:val="0"/>
        <w:autoSpaceDN w:val="0"/>
        <w:adjustRightInd w:val="0"/>
        <w:spacing w:line="240" w:lineRule="exact"/>
        <w:ind w:left="360"/>
        <w:jc w:val="both"/>
        <w:rPr>
          <w:rFonts w:ascii="Abadi MT Condensed Light" w:hAnsi="Abadi MT Condensed Light"/>
          <w:b/>
          <w:bCs/>
          <w:sz w:val="20"/>
        </w:rPr>
      </w:pPr>
    </w:p>
    <w:p w:rsidR="00AF469A" w:rsidRPr="0083536D" w:rsidRDefault="00AF469A" w:rsidP="00AF469A"/>
    <w:p w:rsidR="00AF469A" w:rsidRPr="009310E8" w:rsidRDefault="00436E81" w:rsidP="00AF469A">
      <w:r w:rsidRPr="00436E81">
        <w:rPr>
          <w:noProof/>
          <w:lang w:val="es-MX" w:eastAsia="es-MX"/>
        </w:rPr>
        <w:drawing>
          <wp:anchor distT="0" distB="0" distL="114300" distR="114300" simplePos="0" relativeHeight="251685888" behindDoc="0" locked="0" layoutInCell="1" allowOverlap="1" wp14:anchorId="23EC88DA" wp14:editId="444AD8A7">
            <wp:simplePos x="0" y="0"/>
            <wp:positionH relativeFrom="column">
              <wp:posOffset>191770</wp:posOffset>
            </wp:positionH>
            <wp:positionV relativeFrom="paragraph">
              <wp:posOffset>68580</wp:posOffset>
            </wp:positionV>
            <wp:extent cx="5202555" cy="509206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2555" cy="509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69A" w:rsidRPr="0090248B"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Pr>
        <w:pStyle w:val="Ttulo1"/>
        <w:spacing w:line="240" w:lineRule="exact"/>
        <w:rPr>
          <w:rFonts w:ascii="Abadi MT Condensed Light" w:hAnsi="Abadi MT Condensed Light"/>
          <w:sz w:val="20"/>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AF469A" w:rsidRPr="00474D07" w:rsidRDefault="00AF469A" w:rsidP="00AF469A">
      <w:pPr>
        <w:pStyle w:val="Ttulo1"/>
        <w:spacing w:line="240" w:lineRule="exact"/>
        <w:rPr>
          <w:rFonts w:ascii="Arial Narrow" w:hAnsi="Arial Narrow"/>
          <w:sz w:val="20"/>
        </w:rPr>
      </w:pPr>
      <w:r w:rsidRPr="00474D07">
        <w:rPr>
          <w:rFonts w:ascii="Arial Narrow" w:hAnsi="Arial Narrow"/>
          <w:sz w:val="20"/>
        </w:rPr>
        <w:lastRenderedPageBreak/>
        <w:t>F/  PARTICIPACIONES A MUNICIPIOS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69064B" w:rsidRDefault="0069064B"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De acuerdo a la Ley de Coordinación Fiscal, a los Municipios les corresponde el 20% del monto asignado al Gobierno del Estado del Fondo General de Participaciones, del Impuesto sobre Tenencia o Uso de Vehículos, de la recaudación del Impuesto Especial sobre Producción y Servicios e Impuesto Sobre Automóviles Nuevos.</w:t>
      </w:r>
    </w:p>
    <w:p w:rsidR="00403875" w:rsidRPr="00474D07" w:rsidRDefault="00403875"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Actualmente el Gobierno del Estado transfiere a los Ayuntamientos el 22.5% del monto total que se recibe del Fondo General de Participaciones.</w:t>
      </w:r>
    </w:p>
    <w:p w:rsidR="006323B9" w:rsidRPr="00474D07" w:rsidRDefault="006323B9"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Por otra parte, el Gobierno del Estado recibe de la Federación un Fondo de Fomento Municipal, proveniente de la recaudación participable, para su distribución al 100% entre los Municipios del Estado.</w:t>
      </w:r>
    </w:p>
    <w:p w:rsidR="005A0B01" w:rsidRDefault="005A0B01" w:rsidP="00C15427">
      <w:pPr>
        <w:autoSpaceDE w:val="0"/>
        <w:autoSpaceDN w:val="0"/>
        <w:adjustRightInd w:val="0"/>
        <w:spacing w:line="180" w:lineRule="exact"/>
        <w:ind w:left="357"/>
        <w:jc w:val="both"/>
        <w:rPr>
          <w:rFonts w:ascii="Abadi MT Condensed Light" w:hAnsi="Abadi MT Condensed Light"/>
          <w:sz w:val="20"/>
        </w:rPr>
      </w:pPr>
    </w:p>
    <w:p w:rsidR="0069064B" w:rsidRDefault="0069064B" w:rsidP="00C15427">
      <w:pPr>
        <w:autoSpaceDE w:val="0"/>
        <w:autoSpaceDN w:val="0"/>
        <w:adjustRightInd w:val="0"/>
        <w:spacing w:line="180" w:lineRule="exact"/>
        <w:ind w:left="357"/>
        <w:jc w:val="both"/>
        <w:rPr>
          <w:rFonts w:ascii="Abadi MT Condensed Light" w:hAnsi="Abadi MT Condensed Light"/>
          <w:sz w:val="20"/>
        </w:rPr>
      </w:pPr>
    </w:p>
    <w:p w:rsidR="00220BE3" w:rsidRDefault="00220BE3" w:rsidP="00C15427">
      <w:pPr>
        <w:autoSpaceDE w:val="0"/>
        <w:autoSpaceDN w:val="0"/>
        <w:adjustRightInd w:val="0"/>
        <w:spacing w:line="180" w:lineRule="exact"/>
        <w:ind w:left="357"/>
        <w:jc w:val="both"/>
        <w:rPr>
          <w:rFonts w:ascii="Abadi MT Condensed Light" w:hAnsi="Abadi MT Condensed Light"/>
          <w:sz w:val="20"/>
        </w:rPr>
      </w:pPr>
    </w:p>
    <w:p w:rsidR="00AC2F50" w:rsidRDefault="00AC2F50" w:rsidP="00C15427">
      <w:pPr>
        <w:autoSpaceDE w:val="0"/>
        <w:autoSpaceDN w:val="0"/>
        <w:adjustRightInd w:val="0"/>
        <w:spacing w:line="160" w:lineRule="exact"/>
        <w:ind w:left="357"/>
        <w:jc w:val="both"/>
        <w:rPr>
          <w:rFonts w:ascii="Abadi MT Condensed Light" w:hAnsi="Abadi MT Condensed Light"/>
          <w:sz w:val="20"/>
        </w:rPr>
      </w:pPr>
    </w:p>
    <w:p w:rsidR="00324D68" w:rsidRDefault="00157767" w:rsidP="00AF469A">
      <w:pPr>
        <w:pStyle w:val="Textoindependiente2"/>
        <w:spacing w:line="240" w:lineRule="exact"/>
        <w:rPr>
          <w:rFonts w:ascii="Arial Narrow" w:hAnsi="Arial Narrow"/>
          <w:b/>
          <w:sz w:val="20"/>
        </w:rPr>
      </w:pPr>
      <w:r w:rsidRPr="00474D07">
        <w:rPr>
          <w:rFonts w:ascii="Arial Narrow" w:hAnsi="Arial Narrow"/>
          <w:b/>
          <w:sz w:val="20"/>
        </w:rPr>
        <w:t xml:space="preserve">G/  DISPONIBILIDAD </w:t>
      </w:r>
      <w:r w:rsidR="00965A39">
        <w:rPr>
          <w:rFonts w:ascii="Arial Narrow" w:hAnsi="Arial Narrow"/>
          <w:b/>
          <w:sz w:val="20"/>
        </w:rPr>
        <w:t>AL 3</w:t>
      </w:r>
      <w:r w:rsidR="00066D6E">
        <w:rPr>
          <w:rFonts w:ascii="Arial Narrow" w:hAnsi="Arial Narrow"/>
          <w:b/>
          <w:sz w:val="20"/>
        </w:rPr>
        <w:t>1</w:t>
      </w:r>
      <w:r w:rsidR="00F51DAA" w:rsidRPr="00474D07">
        <w:rPr>
          <w:rFonts w:ascii="Arial Narrow" w:hAnsi="Arial Narrow"/>
          <w:b/>
          <w:sz w:val="20"/>
        </w:rPr>
        <w:t xml:space="preserve"> DE </w:t>
      </w:r>
      <w:r w:rsidR="00436E81">
        <w:rPr>
          <w:rFonts w:ascii="Arial Narrow" w:hAnsi="Arial Narrow"/>
          <w:b/>
          <w:sz w:val="20"/>
        </w:rPr>
        <w:t>MARZO DE 2019</w:t>
      </w:r>
    </w:p>
    <w:p w:rsidR="00AF469A" w:rsidRPr="00474D07" w:rsidRDefault="007E2C5D" w:rsidP="00324D68">
      <w:pPr>
        <w:pStyle w:val="Textoindependiente2"/>
        <w:spacing w:line="240" w:lineRule="exact"/>
        <w:ind w:left="284"/>
        <w:rPr>
          <w:rFonts w:ascii="Arial Narrow" w:hAnsi="Arial Narrow"/>
          <w:b/>
          <w:sz w:val="20"/>
        </w:rPr>
      </w:pPr>
      <w:r w:rsidRPr="00474D07">
        <w:rPr>
          <w:rFonts w:ascii="Arial Narrow" w:hAnsi="Arial Narrow"/>
          <w:b/>
          <w:sz w:val="20"/>
        </w:rPr>
        <w:t>EN EFECTIVO, BANCOS/TESORERÍA, INVERSIONES TEMPORALES Y OTROS EFECTIVOS</w:t>
      </w:r>
    </w:p>
    <w:p w:rsidR="00AF469A" w:rsidRPr="003F0269" w:rsidRDefault="00AF469A" w:rsidP="00AF469A">
      <w:pPr>
        <w:pStyle w:val="Textoindependiente2"/>
        <w:spacing w:line="240" w:lineRule="exact"/>
        <w:rPr>
          <w:rFonts w:ascii="Abadi MT Condensed Light" w:hAnsi="Abadi MT Condensed Light"/>
          <w:sz w:val="20"/>
        </w:rPr>
      </w:pPr>
    </w:p>
    <w:p w:rsidR="00AF469A" w:rsidRPr="0066529D" w:rsidRDefault="00AF469A" w:rsidP="00AF469A">
      <w:pPr>
        <w:pStyle w:val="Textoindependiente2"/>
        <w:spacing w:line="240" w:lineRule="exact"/>
        <w:rPr>
          <w:rFonts w:ascii="Abadi MT Condensed Light" w:hAnsi="Abadi MT Condensed Light"/>
          <w:sz w:val="20"/>
        </w:rPr>
      </w:pPr>
    </w:p>
    <w:p w:rsidR="00AF469A" w:rsidRPr="007C055D" w:rsidRDefault="00324D68" w:rsidP="00324D68">
      <w:pPr>
        <w:pStyle w:val="Textoindependiente2"/>
        <w:spacing w:line="240" w:lineRule="exact"/>
        <w:ind w:left="284"/>
        <w:rPr>
          <w:rFonts w:ascii="Abadi MT Condensed Light" w:hAnsi="Abadi MT Condensed Light"/>
          <w:sz w:val="20"/>
        </w:rPr>
      </w:pPr>
      <w:r>
        <w:rPr>
          <w:rFonts w:ascii="Arial Narrow" w:hAnsi="Arial Narrow"/>
          <w:sz w:val="18"/>
          <w:szCs w:val="18"/>
        </w:rPr>
        <w:t xml:space="preserve">A continuación se presentan las </w:t>
      </w:r>
      <w:r w:rsidR="00066D6E">
        <w:rPr>
          <w:rFonts w:ascii="Arial Narrow" w:hAnsi="Arial Narrow"/>
          <w:sz w:val="18"/>
          <w:szCs w:val="18"/>
        </w:rPr>
        <w:t xml:space="preserve">cuentas </w:t>
      </w:r>
      <w:r w:rsidR="00436E81">
        <w:rPr>
          <w:rFonts w:ascii="Arial Narrow" w:hAnsi="Arial Narrow"/>
          <w:sz w:val="18"/>
          <w:szCs w:val="18"/>
        </w:rPr>
        <w:t>que reflejan saldo al 31 de Marzo de 2019</w:t>
      </w:r>
      <w:r>
        <w:rPr>
          <w:rFonts w:ascii="Arial Narrow" w:hAnsi="Arial Narrow"/>
          <w:sz w:val="18"/>
          <w:szCs w:val="18"/>
        </w:rPr>
        <w:t xml:space="preserve"> en el rubro de Efectivo y Equivalentes del Poder Ejecutivo del Estado de Nayarit: </w:t>
      </w:r>
    </w:p>
    <w:p w:rsidR="00AF469A" w:rsidRPr="00C21117" w:rsidRDefault="00AF469A" w:rsidP="00AF469A">
      <w:pPr>
        <w:pStyle w:val="Textoindependiente2"/>
        <w:spacing w:line="240" w:lineRule="exact"/>
        <w:rPr>
          <w:rFonts w:ascii="Abadi MT Condensed Light" w:hAnsi="Abadi MT Condensed Light"/>
          <w:sz w:val="20"/>
        </w:rPr>
      </w:pPr>
    </w:p>
    <w:p w:rsidR="00AF469A" w:rsidRPr="00DB0172"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Pr="004B3647" w:rsidRDefault="00436E81" w:rsidP="00AF469A">
      <w:pPr>
        <w:pStyle w:val="Ttulo1"/>
        <w:spacing w:line="240" w:lineRule="exact"/>
        <w:rPr>
          <w:rFonts w:ascii="Abadi MT Condensed Light" w:hAnsi="Abadi MT Condensed Light"/>
          <w:sz w:val="20"/>
        </w:rPr>
      </w:pPr>
      <w:r w:rsidRPr="00436E81">
        <w:rPr>
          <w:noProof/>
          <w:lang w:eastAsia="es-MX"/>
        </w:rPr>
        <w:drawing>
          <wp:anchor distT="0" distB="0" distL="114300" distR="114300" simplePos="0" relativeHeight="251686912" behindDoc="0" locked="0" layoutInCell="1" allowOverlap="1" wp14:anchorId="0A6CEBF6" wp14:editId="0FA4FBE9">
            <wp:simplePos x="0" y="0"/>
            <wp:positionH relativeFrom="column">
              <wp:posOffset>931545</wp:posOffset>
            </wp:positionH>
            <wp:positionV relativeFrom="paragraph">
              <wp:posOffset>104140</wp:posOffset>
            </wp:positionV>
            <wp:extent cx="3819525" cy="184785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69A" w:rsidRPr="00642906"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Pr="00FD412F" w:rsidRDefault="00AF469A" w:rsidP="00AF469A"/>
    <w:p w:rsidR="007E2C5D" w:rsidRDefault="007E2C5D" w:rsidP="00AF469A">
      <w:pPr>
        <w:pStyle w:val="Ttulo1"/>
        <w:spacing w:line="240" w:lineRule="exact"/>
        <w:rPr>
          <w:rFonts w:ascii="Abadi MT Condensed Light" w:hAnsi="Abadi MT Condensed Light"/>
          <w:sz w:val="20"/>
        </w:rPr>
      </w:pPr>
    </w:p>
    <w:p w:rsidR="00204022" w:rsidRDefault="00204022" w:rsidP="00204022">
      <w:pPr>
        <w:rPr>
          <w:lang w:val="es-MX"/>
        </w:rPr>
      </w:pPr>
    </w:p>
    <w:p w:rsidR="0067559A" w:rsidRDefault="0067559A" w:rsidP="00204022">
      <w:pPr>
        <w:rPr>
          <w:lang w:val="es-MX"/>
        </w:rPr>
      </w:pPr>
    </w:p>
    <w:p w:rsidR="00E5321A" w:rsidRDefault="00E5321A"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DF76AB" w:rsidRDefault="00DF76AB" w:rsidP="00DF76AB">
      <w:pPr>
        <w:pStyle w:val="Ttulo1"/>
        <w:spacing w:line="240" w:lineRule="exact"/>
        <w:rPr>
          <w:rFonts w:ascii="Arial Narrow" w:hAnsi="Arial Narrow"/>
          <w:sz w:val="20"/>
        </w:rPr>
      </w:pPr>
      <w:r>
        <w:rPr>
          <w:rFonts w:ascii="Arial Narrow" w:hAnsi="Arial Narrow"/>
          <w:sz w:val="20"/>
          <w:lang w:val="es-ES"/>
        </w:rPr>
        <w:lastRenderedPageBreak/>
        <w:t>H</w:t>
      </w:r>
      <w:r w:rsidRPr="00474D07">
        <w:rPr>
          <w:rFonts w:ascii="Arial Narrow" w:hAnsi="Arial Narrow"/>
          <w:sz w:val="20"/>
        </w:rPr>
        <w:t xml:space="preserve">/  </w:t>
      </w:r>
      <w:r>
        <w:rPr>
          <w:rFonts w:ascii="Arial Narrow" w:hAnsi="Arial Narrow"/>
          <w:sz w:val="20"/>
        </w:rPr>
        <w:t>BALANCE PRESUPUESTARIO</w:t>
      </w:r>
    </w:p>
    <w:p w:rsidR="00DF76AB" w:rsidRDefault="00DF76AB" w:rsidP="00DF76AB">
      <w:pPr>
        <w:rPr>
          <w:lang w:val="es-MX"/>
        </w:rPr>
      </w:pPr>
    </w:p>
    <w:p w:rsidR="00DF76AB" w:rsidRDefault="00DF76AB" w:rsidP="00DF76AB">
      <w:pPr>
        <w:rPr>
          <w:lang w:val="es-MX"/>
        </w:rPr>
      </w:pPr>
    </w:p>
    <w:p w:rsidR="00DF76AB" w:rsidRPr="00DF76AB" w:rsidRDefault="00DF76AB" w:rsidP="00DF76AB">
      <w:pPr>
        <w:spacing w:line="360" w:lineRule="auto"/>
        <w:ind w:left="195"/>
        <w:jc w:val="both"/>
        <w:rPr>
          <w:lang w:val="es-MX"/>
        </w:rPr>
      </w:pPr>
      <w:r>
        <w:rPr>
          <w:rFonts w:ascii="Arial Narrow" w:hAnsi="Arial Narrow"/>
          <w:sz w:val="18"/>
          <w:szCs w:val="18"/>
        </w:rPr>
        <w:t xml:space="preserve">El Balance Presupuestario </w:t>
      </w:r>
      <w:r w:rsidR="00085301">
        <w:rPr>
          <w:rFonts w:ascii="Arial Narrow" w:hAnsi="Arial Narrow"/>
          <w:sz w:val="18"/>
          <w:szCs w:val="18"/>
        </w:rPr>
        <w:t xml:space="preserve">de Recursos Disponibles </w:t>
      </w:r>
      <w:r>
        <w:rPr>
          <w:rFonts w:ascii="Arial Narrow" w:hAnsi="Arial Narrow"/>
          <w:sz w:val="18"/>
          <w:szCs w:val="18"/>
        </w:rPr>
        <w:t>de Ingresos de Libre Disposición que refleja el momento contable de e</w:t>
      </w:r>
      <w:r w:rsidR="00B457FF">
        <w:rPr>
          <w:rFonts w:ascii="Arial Narrow" w:hAnsi="Arial Narrow"/>
          <w:sz w:val="18"/>
          <w:szCs w:val="18"/>
        </w:rPr>
        <w:t>gresos pagado al 31 de Marzo de 2019 alcanza un importe de $ 849,157,676.77</w:t>
      </w:r>
      <w:r>
        <w:rPr>
          <w:rFonts w:ascii="Arial Narrow" w:hAnsi="Arial Narrow"/>
          <w:sz w:val="18"/>
          <w:szCs w:val="18"/>
        </w:rPr>
        <w:t xml:space="preserve"> (</w:t>
      </w:r>
      <w:r w:rsidR="00B457FF">
        <w:rPr>
          <w:rFonts w:ascii="Arial Narrow" w:hAnsi="Arial Narrow"/>
          <w:sz w:val="18"/>
          <w:szCs w:val="18"/>
        </w:rPr>
        <w:t>ochocientos cuarenta y nueve millones ciento cincuenta y siete mil seiscientos setenta y seis pesos 7</w:t>
      </w:r>
      <w:r>
        <w:rPr>
          <w:rFonts w:ascii="Arial Narrow" w:hAnsi="Arial Narrow"/>
          <w:sz w:val="18"/>
          <w:szCs w:val="18"/>
        </w:rPr>
        <w:t>7/100 m. n.)</w:t>
      </w:r>
      <w:r w:rsidR="00B457FF">
        <w:rPr>
          <w:rFonts w:ascii="Arial Narrow" w:hAnsi="Arial Narrow"/>
          <w:sz w:val="18"/>
          <w:szCs w:val="18"/>
        </w:rPr>
        <w:t>.</w:t>
      </w:r>
    </w:p>
    <w:p w:rsidR="00DF76AB" w:rsidRDefault="00DF76AB" w:rsidP="00DF76AB">
      <w:pPr>
        <w:rPr>
          <w:lang w:val="es-MX"/>
        </w:rPr>
      </w:pPr>
    </w:p>
    <w:p w:rsidR="00DF76AB" w:rsidRPr="00DF76AB" w:rsidRDefault="00DF76AB" w:rsidP="00DF76AB">
      <w:pPr>
        <w:rPr>
          <w:lang w:val="es-MX"/>
        </w:rPr>
      </w:pPr>
    </w:p>
    <w:p w:rsidR="005A0B01" w:rsidRPr="00474D07" w:rsidRDefault="00DF76AB" w:rsidP="005A0B01">
      <w:pPr>
        <w:pStyle w:val="Ttulo1"/>
        <w:spacing w:line="240" w:lineRule="exact"/>
        <w:rPr>
          <w:rFonts w:ascii="Arial Narrow" w:hAnsi="Arial Narrow"/>
          <w:sz w:val="20"/>
        </w:rPr>
      </w:pPr>
      <w:r>
        <w:rPr>
          <w:rFonts w:ascii="Arial Narrow" w:hAnsi="Arial Narrow"/>
          <w:sz w:val="20"/>
          <w:lang w:val="es-ES"/>
        </w:rPr>
        <w:t>I</w:t>
      </w:r>
      <w:r w:rsidR="0070202F" w:rsidRPr="00474D07">
        <w:rPr>
          <w:rFonts w:ascii="Arial Narrow" w:hAnsi="Arial Narrow"/>
          <w:sz w:val="20"/>
        </w:rPr>
        <w:t xml:space="preserve">/  </w:t>
      </w:r>
      <w:r w:rsidR="005A0B01" w:rsidRPr="00474D07">
        <w:rPr>
          <w:rFonts w:ascii="Arial Narrow" w:hAnsi="Arial Narrow"/>
          <w:sz w:val="20"/>
        </w:rPr>
        <w:t>BIENES INMUEBLES</w:t>
      </w:r>
    </w:p>
    <w:p w:rsidR="005A0B01" w:rsidRDefault="005A0B01" w:rsidP="005A0B01">
      <w:pPr>
        <w:autoSpaceDE w:val="0"/>
        <w:autoSpaceDN w:val="0"/>
        <w:adjustRightInd w:val="0"/>
        <w:spacing w:line="240" w:lineRule="exact"/>
        <w:jc w:val="both"/>
        <w:rPr>
          <w:rFonts w:ascii="Abadi MT Condensed Light" w:hAnsi="Abadi MT Condensed Light"/>
          <w:sz w:val="20"/>
        </w:rPr>
      </w:pPr>
    </w:p>
    <w:p w:rsidR="0067559A" w:rsidRDefault="0067559A" w:rsidP="005A0B01">
      <w:pPr>
        <w:autoSpaceDE w:val="0"/>
        <w:autoSpaceDN w:val="0"/>
        <w:adjustRightInd w:val="0"/>
        <w:spacing w:line="240" w:lineRule="exact"/>
        <w:jc w:val="both"/>
        <w:rPr>
          <w:rFonts w:ascii="Abadi MT Condensed Light" w:hAnsi="Abadi MT Condensed Light"/>
          <w:sz w:val="20"/>
        </w:rPr>
      </w:pPr>
    </w:p>
    <w:p w:rsidR="00B457FF" w:rsidRDefault="00B457FF" w:rsidP="005A0B01">
      <w:pPr>
        <w:autoSpaceDE w:val="0"/>
        <w:autoSpaceDN w:val="0"/>
        <w:adjustRightInd w:val="0"/>
        <w:spacing w:line="240" w:lineRule="exact"/>
        <w:jc w:val="both"/>
        <w:rPr>
          <w:rFonts w:ascii="Abadi MT Condensed Light" w:hAnsi="Abadi MT Condensed Light"/>
          <w:sz w:val="20"/>
        </w:rPr>
      </w:pPr>
    </w:p>
    <w:p w:rsidR="005A0B01" w:rsidRPr="00474D07" w:rsidRDefault="00066D6E" w:rsidP="000C23BA">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31</w:t>
      </w:r>
      <w:r w:rsidR="00F51DAA" w:rsidRPr="00474D07">
        <w:rPr>
          <w:rFonts w:ascii="Arial Narrow" w:hAnsi="Arial Narrow"/>
          <w:sz w:val="18"/>
          <w:szCs w:val="18"/>
        </w:rPr>
        <w:t xml:space="preserve"> de </w:t>
      </w:r>
      <w:r w:rsidR="00436E81">
        <w:rPr>
          <w:rFonts w:ascii="Arial Narrow" w:hAnsi="Arial Narrow"/>
          <w:sz w:val="18"/>
          <w:szCs w:val="18"/>
        </w:rPr>
        <w:t>Marzo de 2019</w:t>
      </w:r>
      <w:r w:rsidR="005A0B01" w:rsidRPr="00474D07">
        <w:rPr>
          <w:rFonts w:ascii="Arial Narrow" w:hAnsi="Arial Narrow"/>
          <w:sz w:val="18"/>
          <w:szCs w:val="18"/>
        </w:rPr>
        <w:t xml:space="preserve"> este rubro del Activo No Circulante refleja un saldo</w:t>
      </w:r>
      <w:r w:rsidR="00BB31F1">
        <w:rPr>
          <w:rFonts w:ascii="Arial Narrow" w:hAnsi="Arial Narrow"/>
          <w:sz w:val="18"/>
          <w:szCs w:val="18"/>
        </w:rPr>
        <w:t xml:space="preserve"> neto</w:t>
      </w:r>
      <w:r w:rsidR="00905E6E">
        <w:rPr>
          <w:rFonts w:ascii="Arial Narrow" w:hAnsi="Arial Narrow"/>
          <w:sz w:val="18"/>
          <w:szCs w:val="18"/>
        </w:rPr>
        <w:t xml:space="preserve"> global de </w:t>
      </w:r>
      <w:r w:rsidR="00905E6E" w:rsidRPr="00905E6E">
        <w:rPr>
          <w:rFonts w:ascii="Arial Narrow" w:hAnsi="Arial Narrow"/>
          <w:sz w:val="18"/>
          <w:szCs w:val="18"/>
        </w:rPr>
        <w:t xml:space="preserve"> </w:t>
      </w:r>
      <w:r w:rsidR="0069064B" w:rsidRPr="0069064B">
        <w:rPr>
          <w:rFonts w:ascii="Arial Narrow" w:hAnsi="Arial Narrow"/>
          <w:sz w:val="18"/>
          <w:szCs w:val="18"/>
        </w:rPr>
        <w:t>$</w:t>
      </w:r>
      <w:r w:rsidR="0069064B">
        <w:rPr>
          <w:rFonts w:ascii="Arial Narrow" w:hAnsi="Arial Narrow"/>
          <w:sz w:val="18"/>
          <w:szCs w:val="18"/>
        </w:rPr>
        <w:t xml:space="preserve"> </w:t>
      </w:r>
      <w:r>
        <w:rPr>
          <w:rFonts w:ascii="Arial Narrow" w:hAnsi="Arial Narrow"/>
          <w:sz w:val="18"/>
          <w:szCs w:val="18"/>
        </w:rPr>
        <w:t>2</w:t>
      </w:r>
      <w:proofErr w:type="gramStart"/>
      <w:r>
        <w:rPr>
          <w:rFonts w:ascii="Arial Narrow" w:hAnsi="Arial Narrow"/>
          <w:sz w:val="18"/>
          <w:szCs w:val="18"/>
        </w:rPr>
        <w:t>,660,077,440.03</w:t>
      </w:r>
      <w:proofErr w:type="gramEnd"/>
      <w:r w:rsidR="0069064B" w:rsidRPr="0069064B">
        <w:rPr>
          <w:rFonts w:ascii="Arial Narrow" w:hAnsi="Arial Narrow"/>
          <w:sz w:val="18"/>
          <w:szCs w:val="18"/>
        </w:rPr>
        <w:t xml:space="preserve"> </w:t>
      </w:r>
      <w:r w:rsidR="005A0B01" w:rsidRPr="00474D07">
        <w:rPr>
          <w:rFonts w:ascii="Arial Narrow" w:hAnsi="Arial Narrow"/>
          <w:sz w:val="18"/>
          <w:szCs w:val="18"/>
        </w:rPr>
        <w:t>(</w:t>
      </w:r>
      <w:r>
        <w:rPr>
          <w:rFonts w:ascii="Arial Narrow" w:hAnsi="Arial Narrow"/>
          <w:sz w:val="18"/>
          <w:szCs w:val="18"/>
        </w:rPr>
        <w:t>dos mil seiscientos sesenta millones setenta y siete mil cuatrocientos cuarenta</w:t>
      </w:r>
      <w:r w:rsidR="0069064B">
        <w:rPr>
          <w:rFonts w:ascii="Arial Narrow" w:hAnsi="Arial Narrow"/>
          <w:sz w:val="18"/>
          <w:szCs w:val="18"/>
        </w:rPr>
        <w:t xml:space="preserve"> </w:t>
      </w:r>
      <w:r w:rsidR="005A0B01" w:rsidRPr="00474D07">
        <w:rPr>
          <w:rFonts w:ascii="Arial Narrow" w:hAnsi="Arial Narrow"/>
          <w:sz w:val="18"/>
          <w:szCs w:val="18"/>
        </w:rPr>
        <w:t xml:space="preserve">pesos </w:t>
      </w:r>
      <w:r>
        <w:rPr>
          <w:rFonts w:ascii="Arial Narrow" w:hAnsi="Arial Narrow"/>
          <w:sz w:val="18"/>
          <w:szCs w:val="18"/>
        </w:rPr>
        <w:t>03</w:t>
      </w:r>
      <w:r w:rsidR="005A0B01" w:rsidRPr="00474D07">
        <w:rPr>
          <w:rFonts w:ascii="Arial Narrow" w:hAnsi="Arial Narrow"/>
          <w:sz w:val="18"/>
          <w:szCs w:val="18"/>
        </w:rPr>
        <w:t>/100 m. n.), debidamente conciliado con los Inventarios correspondientes e integrado de la siguiente manera:</w:t>
      </w:r>
    </w:p>
    <w:p w:rsidR="00A807AA" w:rsidRDefault="00B457FF" w:rsidP="007B562B">
      <w:pPr>
        <w:autoSpaceDE w:val="0"/>
        <w:autoSpaceDN w:val="0"/>
        <w:adjustRightInd w:val="0"/>
        <w:spacing w:line="360" w:lineRule="auto"/>
        <w:ind w:left="357"/>
        <w:jc w:val="both"/>
        <w:rPr>
          <w:rFonts w:ascii="Abadi MT Condensed Light" w:hAnsi="Abadi MT Condensed Light"/>
          <w:sz w:val="20"/>
        </w:rPr>
      </w:pPr>
      <w:r w:rsidRPr="00B457FF">
        <w:rPr>
          <w:noProof/>
          <w:lang w:val="es-MX" w:eastAsia="es-MX"/>
        </w:rPr>
        <w:drawing>
          <wp:anchor distT="0" distB="0" distL="114300" distR="114300" simplePos="0" relativeHeight="251687936" behindDoc="0" locked="0" layoutInCell="1" allowOverlap="1" wp14:anchorId="12F1A97D" wp14:editId="5BFFD336">
            <wp:simplePos x="0" y="0"/>
            <wp:positionH relativeFrom="column">
              <wp:posOffset>327025</wp:posOffset>
            </wp:positionH>
            <wp:positionV relativeFrom="paragraph">
              <wp:posOffset>165100</wp:posOffset>
            </wp:positionV>
            <wp:extent cx="4972050" cy="10953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B4" w:rsidRDefault="00FB54B4" w:rsidP="005A0B01">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7B562B" w:rsidRDefault="005A0B01" w:rsidP="00FB54B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w:t>
      </w:r>
      <w:proofErr w:type="gramStart"/>
      <w:r w:rsidRPr="00474D07">
        <w:rPr>
          <w:rFonts w:ascii="Arial Narrow" w:hAnsi="Arial Narrow"/>
          <w:sz w:val="18"/>
          <w:szCs w:val="18"/>
        </w:rPr>
        <w:t>,744,091.18</w:t>
      </w:r>
      <w:proofErr w:type="gramEnd"/>
      <w:r w:rsidRPr="00474D07">
        <w:rPr>
          <w:rFonts w:ascii="Arial Narrow" w:hAnsi="Arial Narrow"/>
          <w:sz w:val="18"/>
          <w:szCs w:val="18"/>
        </w:rPr>
        <w:t xml:space="preserve"> (ciento ochenta y cinco millones setecientos cuarenta y cuatro mil noventa y un pesos 18/100 m. n.).</w:t>
      </w:r>
    </w:p>
    <w:p w:rsidR="0069064B" w:rsidRDefault="0069064B" w:rsidP="00FB54B4">
      <w:pPr>
        <w:autoSpaceDE w:val="0"/>
        <w:autoSpaceDN w:val="0"/>
        <w:adjustRightInd w:val="0"/>
        <w:spacing w:line="360" w:lineRule="auto"/>
        <w:ind w:left="357"/>
        <w:jc w:val="both"/>
        <w:rPr>
          <w:rFonts w:ascii="Arial Narrow" w:hAnsi="Arial Narrow"/>
          <w:sz w:val="18"/>
          <w:szCs w:val="18"/>
        </w:rPr>
      </w:pPr>
    </w:p>
    <w:p w:rsidR="0069064B" w:rsidRPr="00474D07" w:rsidRDefault="0069064B" w:rsidP="00FB54B4">
      <w:pPr>
        <w:autoSpaceDE w:val="0"/>
        <w:autoSpaceDN w:val="0"/>
        <w:adjustRightInd w:val="0"/>
        <w:spacing w:line="360" w:lineRule="auto"/>
        <w:ind w:left="357"/>
        <w:jc w:val="both"/>
        <w:rPr>
          <w:rFonts w:ascii="Arial Narrow" w:hAnsi="Arial Narrow"/>
          <w:sz w:val="18"/>
          <w:szCs w:val="18"/>
        </w:rPr>
      </w:pPr>
    </w:p>
    <w:p w:rsidR="007B562B" w:rsidRPr="00474D07" w:rsidRDefault="00DF76AB" w:rsidP="007B562B">
      <w:pPr>
        <w:pStyle w:val="Ttulo1"/>
        <w:spacing w:line="240" w:lineRule="exact"/>
        <w:rPr>
          <w:rFonts w:ascii="Arial Narrow" w:hAnsi="Arial Narrow"/>
          <w:sz w:val="20"/>
        </w:rPr>
      </w:pPr>
      <w:r>
        <w:rPr>
          <w:rFonts w:ascii="Arial Narrow" w:hAnsi="Arial Narrow"/>
          <w:sz w:val="20"/>
          <w:lang w:val="es-ES"/>
        </w:rPr>
        <w:t>J</w:t>
      </w:r>
      <w:r w:rsidR="007B562B" w:rsidRPr="00474D07">
        <w:rPr>
          <w:rFonts w:ascii="Arial Narrow" w:hAnsi="Arial Narrow"/>
          <w:sz w:val="20"/>
        </w:rPr>
        <w:t>/  BIENES MUEBLES</w:t>
      </w:r>
    </w:p>
    <w:p w:rsidR="007B562B" w:rsidRDefault="007B562B" w:rsidP="00FB54B4">
      <w:pPr>
        <w:autoSpaceDE w:val="0"/>
        <w:autoSpaceDN w:val="0"/>
        <w:adjustRightInd w:val="0"/>
        <w:spacing w:line="276" w:lineRule="auto"/>
        <w:jc w:val="both"/>
        <w:rPr>
          <w:rFonts w:ascii="Abadi MT Condensed Light" w:hAnsi="Abadi MT Condensed Light"/>
          <w:sz w:val="20"/>
        </w:rPr>
      </w:pPr>
    </w:p>
    <w:p w:rsidR="007E483B" w:rsidRPr="003D098B" w:rsidRDefault="007E483B" w:rsidP="00FB54B4">
      <w:pPr>
        <w:autoSpaceDE w:val="0"/>
        <w:autoSpaceDN w:val="0"/>
        <w:adjustRightInd w:val="0"/>
        <w:spacing w:line="276" w:lineRule="auto"/>
        <w:jc w:val="both"/>
        <w:rPr>
          <w:rFonts w:ascii="Abadi MT Condensed Light" w:hAnsi="Abadi MT Condensed Light"/>
          <w:sz w:val="20"/>
        </w:rPr>
      </w:pPr>
    </w:p>
    <w:p w:rsidR="007B562B" w:rsidRDefault="007E483B" w:rsidP="007B562B">
      <w:pPr>
        <w:autoSpaceDE w:val="0"/>
        <w:autoSpaceDN w:val="0"/>
        <w:adjustRightInd w:val="0"/>
        <w:spacing w:line="360" w:lineRule="auto"/>
        <w:ind w:left="357"/>
        <w:jc w:val="both"/>
        <w:rPr>
          <w:rFonts w:ascii="Arial Narrow" w:hAnsi="Arial Narrow"/>
          <w:sz w:val="18"/>
          <w:szCs w:val="18"/>
        </w:rPr>
      </w:pPr>
      <w:r w:rsidRPr="00962EB6">
        <w:rPr>
          <w:rFonts w:ascii="Arial Narrow" w:hAnsi="Arial Narrow"/>
          <w:sz w:val="18"/>
          <w:szCs w:val="18"/>
        </w:rPr>
        <w:t>E</w:t>
      </w:r>
      <w:r w:rsidR="007B562B" w:rsidRPr="00962EB6">
        <w:rPr>
          <w:rFonts w:ascii="Arial Narrow" w:hAnsi="Arial Narrow"/>
          <w:sz w:val="18"/>
          <w:szCs w:val="18"/>
        </w:rPr>
        <w:t xml:space="preserve">ste rubro del Activo No Circulante </w:t>
      </w:r>
      <w:r w:rsidR="00B457FF">
        <w:rPr>
          <w:rFonts w:ascii="Arial Narrow" w:hAnsi="Arial Narrow"/>
          <w:sz w:val="18"/>
          <w:szCs w:val="18"/>
        </w:rPr>
        <w:t>presenta al 31 de Marzo de 2019</w:t>
      </w:r>
      <w:r w:rsidR="007B562B" w:rsidRPr="00962EB6">
        <w:rPr>
          <w:rFonts w:ascii="Arial Narrow" w:hAnsi="Arial Narrow"/>
          <w:sz w:val="18"/>
          <w:szCs w:val="18"/>
        </w:rPr>
        <w:t xml:space="preserve"> </w:t>
      </w:r>
      <w:r w:rsidRPr="00962EB6">
        <w:rPr>
          <w:rFonts w:ascii="Arial Narrow" w:hAnsi="Arial Narrow"/>
          <w:sz w:val="18"/>
          <w:szCs w:val="18"/>
        </w:rPr>
        <w:t>u</w:t>
      </w:r>
      <w:r w:rsidR="004545A7" w:rsidRPr="00962EB6">
        <w:rPr>
          <w:rFonts w:ascii="Arial Narrow" w:hAnsi="Arial Narrow"/>
          <w:sz w:val="18"/>
          <w:szCs w:val="18"/>
        </w:rPr>
        <w:t xml:space="preserve">n </w:t>
      </w:r>
      <w:r w:rsidR="008475BD" w:rsidRPr="00962EB6">
        <w:rPr>
          <w:rFonts w:ascii="Arial Narrow" w:hAnsi="Arial Narrow"/>
          <w:sz w:val="18"/>
          <w:szCs w:val="18"/>
        </w:rPr>
        <w:t xml:space="preserve">saldo </w:t>
      </w:r>
      <w:r w:rsidR="00BB31F1">
        <w:rPr>
          <w:rFonts w:ascii="Arial Narrow" w:hAnsi="Arial Narrow"/>
          <w:sz w:val="18"/>
          <w:szCs w:val="18"/>
        </w:rPr>
        <w:t xml:space="preserve">neto </w:t>
      </w:r>
      <w:r w:rsidR="008475BD" w:rsidRPr="00962EB6">
        <w:rPr>
          <w:rFonts w:ascii="Arial Narrow" w:hAnsi="Arial Narrow"/>
          <w:sz w:val="18"/>
          <w:szCs w:val="18"/>
        </w:rPr>
        <w:t xml:space="preserve">global de </w:t>
      </w:r>
      <w:r w:rsidR="009A4201" w:rsidRPr="009A4201">
        <w:rPr>
          <w:rFonts w:ascii="Arial Narrow" w:hAnsi="Arial Narrow"/>
          <w:sz w:val="18"/>
          <w:szCs w:val="18"/>
        </w:rPr>
        <w:t xml:space="preserve"> $</w:t>
      </w:r>
      <w:r w:rsidR="009A4201">
        <w:rPr>
          <w:rFonts w:ascii="Arial Narrow" w:hAnsi="Arial Narrow"/>
          <w:sz w:val="18"/>
          <w:szCs w:val="18"/>
        </w:rPr>
        <w:t xml:space="preserve"> </w:t>
      </w:r>
      <w:r w:rsidR="00B457FF" w:rsidRPr="00B457FF">
        <w:rPr>
          <w:rFonts w:ascii="Arial Narrow" w:hAnsi="Arial Narrow"/>
          <w:sz w:val="18"/>
          <w:szCs w:val="18"/>
        </w:rPr>
        <w:t>331</w:t>
      </w:r>
      <w:proofErr w:type="gramStart"/>
      <w:r w:rsidR="00B457FF" w:rsidRPr="00B457FF">
        <w:rPr>
          <w:rFonts w:ascii="Arial Narrow" w:hAnsi="Arial Narrow"/>
          <w:sz w:val="18"/>
          <w:szCs w:val="18"/>
        </w:rPr>
        <w:t>,288,824.58</w:t>
      </w:r>
      <w:proofErr w:type="gramEnd"/>
      <w:r w:rsidR="00B457FF" w:rsidRPr="00B457FF">
        <w:rPr>
          <w:rFonts w:ascii="Arial Narrow" w:hAnsi="Arial Narrow"/>
          <w:sz w:val="18"/>
          <w:szCs w:val="18"/>
        </w:rPr>
        <w:t xml:space="preserve"> </w:t>
      </w:r>
      <w:r w:rsidR="006E11BA" w:rsidRPr="006E11BA">
        <w:rPr>
          <w:rFonts w:ascii="Arial Narrow" w:hAnsi="Arial Narrow"/>
          <w:sz w:val="18"/>
          <w:szCs w:val="18"/>
        </w:rPr>
        <w:t xml:space="preserve"> </w:t>
      </w:r>
      <w:r w:rsidR="007B562B" w:rsidRPr="00962EB6">
        <w:rPr>
          <w:rFonts w:ascii="Arial Narrow" w:hAnsi="Arial Narrow"/>
          <w:sz w:val="18"/>
          <w:szCs w:val="18"/>
        </w:rPr>
        <w:t>(</w:t>
      </w:r>
      <w:r w:rsidR="00B457FF">
        <w:rPr>
          <w:rFonts w:ascii="Arial Narrow" w:hAnsi="Arial Narrow"/>
          <w:sz w:val="18"/>
          <w:szCs w:val="18"/>
        </w:rPr>
        <w:t>trescientos treinta y un millones doscientos ochenta y ocho mil ochocientos veinticuatro pesos 58</w:t>
      </w:r>
      <w:r w:rsidR="007B562B" w:rsidRPr="00962EB6">
        <w:rPr>
          <w:rFonts w:ascii="Arial Narrow" w:hAnsi="Arial Narrow"/>
          <w:sz w:val="18"/>
          <w:szCs w:val="18"/>
        </w:rPr>
        <w:t xml:space="preserve">/100 m. n.), </w:t>
      </w:r>
      <w:r w:rsidR="00D63BE8" w:rsidRPr="00962EB6">
        <w:rPr>
          <w:rFonts w:ascii="Arial Narrow" w:hAnsi="Arial Narrow"/>
          <w:sz w:val="18"/>
          <w:szCs w:val="18"/>
        </w:rPr>
        <w:t>mismo que se detalla a continuación:</w:t>
      </w:r>
      <w:r w:rsidR="00D63BE8" w:rsidRPr="00474D07">
        <w:rPr>
          <w:rFonts w:ascii="Arial Narrow" w:hAnsi="Arial Narrow"/>
          <w:sz w:val="18"/>
          <w:szCs w:val="18"/>
        </w:rPr>
        <w:t xml:space="preserve"> </w:t>
      </w:r>
    </w:p>
    <w:p w:rsidR="00B457FF" w:rsidRPr="00474D07" w:rsidRDefault="00B457FF" w:rsidP="007B562B">
      <w:pPr>
        <w:autoSpaceDE w:val="0"/>
        <w:autoSpaceDN w:val="0"/>
        <w:adjustRightInd w:val="0"/>
        <w:spacing w:line="360" w:lineRule="auto"/>
        <w:ind w:left="357"/>
        <w:jc w:val="both"/>
        <w:rPr>
          <w:rFonts w:ascii="Arial Narrow" w:hAnsi="Arial Narrow"/>
          <w:sz w:val="18"/>
          <w:szCs w:val="18"/>
        </w:rPr>
      </w:pPr>
    </w:p>
    <w:p w:rsidR="00BA655D" w:rsidRPr="00BA655D" w:rsidRDefault="00BA655D" w:rsidP="00BA655D">
      <w:pPr>
        <w:autoSpaceDE w:val="0"/>
        <w:autoSpaceDN w:val="0"/>
        <w:adjustRightInd w:val="0"/>
        <w:spacing w:line="360" w:lineRule="auto"/>
        <w:ind w:left="357"/>
        <w:jc w:val="center"/>
        <w:rPr>
          <w:rFonts w:ascii="Arial Narrow" w:hAnsi="Arial Narrow"/>
          <w:b/>
          <w:sz w:val="20"/>
        </w:rPr>
      </w:pPr>
      <w:r w:rsidRPr="00BA655D">
        <w:rPr>
          <w:rFonts w:ascii="Arial Narrow" w:hAnsi="Arial Narrow"/>
          <w:b/>
          <w:sz w:val="20"/>
        </w:rPr>
        <w:lastRenderedPageBreak/>
        <w:t>BIENES MUEBLES</w:t>
      </w:r>
    </w:p>
    <w:p w:rsidR="002677F5" w:rsidRDefault="002677F5" w:rsidP="007B562B">
      <w:pPr>
        <w:autoSpaceDE w:val="0"/>
        <w:autoSpaceDN w:val="0"/>
        <w:adjustRightInd w:val="0"/>
        <w:spacing w:line="360" w:lineRule="auto"/>
        <w:ind w:left="357"/>
        <w:jc w:val="both"/>
        <w:rPr>
          <w:rFonts w:ascii="Abadi MT Condensed Light" w:hAnsi="Abadi MT Condensed Light"/>
          <w:sz w:val="20"/>
        </w:rPr>
      </w:pPr>
    </w:p>
    <w:p w:rsidR="00D63BE8" w:rsidRDefault="00B457FF" w:rsidP="005A0B01">
      <w:pPr>
        <w:autoSpaceDE w:val="0"/>
        <w:autoSpaceDN w:val="0"/>
        <w:adjustRightInd w:val="0"/>
        <w:spacing w:line="360" w:lineRule="auto"/>
        <w:ind w:left="357"/>
        <w:jc w:val="both"/>
        <w:rPr>
          <w:rFonts w:ascii="Abadi MT Condensed Light" w:hAnsi="Abadi MT Condensed Light"/>
          <w:sz w:val="20"/>
        </w:rPr>
      </w:pPr>
      <w:r w:rsidRPr="00B457FF">
        <w:rPr>
          <w:noProof/>
          <w:lang w:val="es-MX" w:eastAsia="es-MX"/>
        </w:rPr>
        <w:drawing>
          <wp:anchor distT="0" distB="0" distL="114300" distR="114300" simplePos="0" relativeHeight="251688960" behindDoc="0" locked="0" layoutInCell="1" allowOverlap="1">
            <wp:simplePos x="0" y="0"/>
            <wp:positionH relativeFrom="column">
              <wp:posOffset>226695</wp:posOffset>
            </wp:positionH>
            <wp:positionV relativeFrom="paragraph">
              <wp:posOffset>-3175</wp:posOffset>
            </wp:positionV>
            <wp:extent cx="5057775" cy="2286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922166"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sz w:val="20"/>
        </w:rPr>
        <w:t xml:space="preserve"> </w:t>
      </w:r>
      <w:r w:rsidR="005C66A9">
        <w:rPr>
          <w:rFonts w:ascii="Abadi MT Condensed Light" w:hAnsi="Abadi MT Condensed Light"/>
          <w:sz w:val="20"/>
        </w:rPr>
        <w:t xml:space="preserve"> </w:t>
      </w:r>
    </w:p>
    <w:p w:rsidR="00D63BE8" w:rsidRDefault="00D63BE8" w:rsidP="00FB54B4">
      <w:pPr>
        <w:autoSpaceDE w:val="0"/>
        <w:autoSpaceDN w:val="0"/>
        <w:adjustRightInd w:val="0"/>
        <w:spacing w:line="360" w:lineRule="auto"/>
        <w:jc w:val="both"/>
        <w:rPr>
          <w:rFonts w:ascii="Abadi MT Condensed Light" w:hAnsi="Abadi MT Condensed Light"/>
          <w:sz w:val="20"/>
        </w:rPr>
      </w:pPr>
    </w:p>
    <w:p w:rsidR="00E340EF" w:rsidRDefault="00E340EF" w:rsidP="0070202F">
      <w:pPr>
        <w:pStyle w:val="Ttulo1"/>
        <w:spacing w:line="240" w:lineRule="exact"/>
        <w:rPr>
          <w:rFonts w:ascii="Abadi MT Condensed Light" w:hAnsi="Abadi MT Condensed Light"/>
          <w:sz w:val="20"/>
        </w:rPr>
      </w:pPr>
    </w:p>
    <w:p w:rsidR="002677F5" w:rsidRDefault="002677F5" w:rsidP="002677F5">
      <w:pPr>
        <w:rPr>
          <w:lang w:val="es-MX"/>
        </w:rPr>
      </w:pPr>
    </w:p>
    <w:p w:rsidR="00474D07" w:rsidRDefault="00474D07" w:rsidP="002677F5">
      <w:pPr>
        <w:rPr>
          <w:lang w:val="es-MX"/>
        </w:rPr>
      </w:pPr>
    </w:p>
    <w:p w:rsidR="00DE78FD" w:rsidRPr="002677F5" w:rsidRDefault="00DE78FD" w:rsidP="002677F5">
      <w:pPr>
        <w:rPr>
          <w:lang w:val="es-MX"/>
        </w:rPr>
      </w:pPr>
    </w:p>
    <w:p w:rsidR="00BA655D" w:rsidRDefault="00BA655D" w:rsidP="0070202F">
      <w:pPr>
        <w:pStyle w:val="Ttulo1"/>
        <w:spacing w:line="240" w:lineRule="exact"/>
        <w:rPr>
          <w:rFonts w:ascii="Arial Narrow" w:hAnsi="Arial Narrow"/>
          <w:sz w:val="20"/>
        </w:rPr>
      </w:pPr>
    </w:p>
    <w:p w:rsidR="00BA655D" w:rsidRDefault="00BA655D" w:rsidP="0070202F">
      <w:pPr>
        <w:pStyle w:val="Ttulo1"/>
        <w:spacing w:line="240" w:lineRule="exact"/>
        <w:rPr>
          <w:rFonts w:ascii="Arial Narrow" w:hAnsi="Arial Narrow"/>
          <w:sz w:val="20"/>
        </w:rPr>
      </w:pPr>
    </w:p>
    <w:p w:rsidR="00BA655D" w:rsidRPr="00BA655D" w:rsidRDefault="00BA655D" w:rsidP="00BA655D">
      <w:pPr>
        <w:rPr>
          <w:lang w:val="es-MX"/>
        </w:rPr>
      </w:pPr>
    </w:p>
    <w:p w:rsidR="0070202F" w:rsidRPr="00474D07" w:rsidRDefault="00DF76AB" w:rsidP="0070202F">
      <w:pPr>
        <w:pStyle w:val="Ttulo1"/>
        <w:spacing w:line="240" w:lineRule="exact"/>
        <w:rPr>
          <w:rFonts w:ascii="Arial Narrow" w:hAnsi="Arial Narrow"/>
          <w:sz w:val="20"/>
        </w:rPr>
      </w:pPr>
      <w:r>
        <w:rPr>
          <w:rFonts w:ascii="Arial Narrow" w:hAnsi="Arial Narrow"/>
          <w:sz w:val="20"/>
        </w:rPr>
        <w:t>K</w:t>
      </w:r>
      <w:r w:rsidR="00C7755D" w:rsidRPr="00474D07">
        <w:rPr>
          <w:rFonts w:ascii="Arial Narrow" w:hAnsi="Arial Narrow"/>
          <w:sz w:val="20"/>
        </w:rPr>
        <w:t xml:space="preserve">/  </w:t>
      </w:r>
      <w:r w:rsidR="004A6FF8" w:rsidRPr="00474D07">
        <w:rPr>
          <w:rFonts w:ascii="Arial Narrow" w:hAnsi="Arial Narrow"/>
          <w:sz w:val="20"/>
        </w:rPr>
        <w:t xml:space="preserve">  </w:t>
      </w:r>
      <w:r w:rsidR="0070202F" w:rsidRPr="00474D07">
        <w:rPr>
          <w:rFonts w:ascii="Arial Narrow" w:hAnsi="Arial Narrow"/>
          <w:sz w:val="20"/>
        </w:rPr>
        <w:t>PREVISIÓN SOCIAL</w:t>
      </w:r>
    </w:p>
    <w:p w:rsidR="009E2074" w:rsidRDefault="009E2074" w:rsidP="000C23BA">
      <w:pPr>
        <w:autoSpaceDE w:val="0"/>
        <w:autoSpaceDN w:val="0"/>
        <w:adjustRightInd w:val="0"/>
        <w:jc w:val="both"/>
        <w:rPr>
          <w:rFonts w:ascii="Abadi MT Condensed Light" w:hAnsi="Abadi MT Condensed Light"/>
          <w:sz w:val="20"/>
        </w:rPr>
      </w:pPr>
    </w:p>
    <w:p w:rsidR="00AC2F50" w:rsidRDefault="00AC2F50" w:rsidP="009E2074">
      <w:pPr>
        <w:autoSpaceDE w:val="0"/>
        <w:autoSpaceDN w:val="0"/>
        <w:adjustRightInd w:val="0"/>
        <w:spacing w:line="240" w:lineRule="exact"/>
        <w:jc w:val="both"/>
        <w:rPr>
          <w:rFonts w:ascii="Abadi MT Condensed Light" w:hAnsi="Abadi MT Condensed Light"/>
          <w:sz w:val="20"/>
        </w:rPr>
      </w:pPr>
    </w:p>
    <w:p w:rsidR="009E2074" w:rsidRPr="00474D07" w:rsidRDefault="009E2074" w:rsidP="009E207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Las aportaciones que el Gobie</w:t>
      </w:r>
      <w:r w:rsidRPr="00474D07">
        <w:rPr>
          <w:rFonts w:ascii="Arial Narrow" w:hAnsi="Arial Narrow" w:cs="Arial"/>
          <w:sz w:val="18"/>
          <w:szCs w:val="18"/>
        </w:rPr>
        <w:t>r</w:t>
      </w:r>
      <w:r w:rsidR="00FE2AF5" w:rsidRPr="00474D07">
        <w:rPr>
          <w:rFonts w:ascii="Arial Narrow" w:hAnsi="Arial Narrow"/>
          <w:sz w:val="18"/>
          <w:szCs w:val="18"/>
        </w:rPr>
        <w:t>no del Estado efectúa</w:t>
      </w:r>
      <w:r w:rsidRPr="00474D07">
        <w:rPr>
          <w:rFonts w:ascii="Arial Narrow" w:hAnsi="Arial Narrow"/>
          <w:sz w:val="18"/>
          <w:szCs w:val="18"/>
        </w:rPr>
        <w:t xml:space="preserve"> por concepto de Previsión Social, se presentan en </w:t>
      </w:r>
      <w:r w:rsidR="00FE2AF5" w:rsidRPr="00474D07">
        <w:rPr>
          <w:rFonts w:ascii="Arial Narrow" w:hAnsi="Arial Narrow"/>
          <w:sz w:val="18"/>
          <w:szCs w:val="18"/>
        </w:rPr>
        <w:t xml:space="preserve">el capítulo de Servicios Personales </w:t>
      </w:r>
      <w:r w:rsidRPr="00474D07">
        <w:rPr>
          <w:rFonts w:ascii="Arial Narrow" w:hAnsi="Arial Narrow"/>
          <w:sz w:val="18"/>
          <w:szCs w:val="18"/>
        </w:rPr>
        <w:t>y corresponden principalmente a los siguientes conceptos:</w:t>
      </w:r>
    </w:p>
    <w:p w:rsidR="009E2074" w:rsidRPr="00474D07" w:rsidRDefault="009E2074" w:rsidP="000C23BA">
      <w:pPr>
        <w:autoSpaceDE w:val="0"/>
        <w:autoSpaceDN w:val="0"/>
        <w:adjustRightInd w:val="0"/>
        <w:ind w:left="360"/>
        <w:jc w:val="both"/>
        <w:rPr>
          <w:rFonts w:ascii="Arial Narrow" w:hAnsi="Arial Narrow"/>
          <w:sz w:val="18"/>
          <w:szCs w:val="18"/>
        </w:rPr>
      </w:pP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Atención médica a trabajadores del Estado que conforman la plantilla del personal vigente y jubilado (ISSSTE).</w:t>
      </w: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Fondo de Pensiones de los trabajadores.</w:t>
      </w:r>
    </w:p>
    <w:p w:rsidR="006E34D8" w:rsidRDefault="009E2074" w:rsidP="006E34D8">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Sistema de Ahorro para el Retiro</w:t>
      </w:r>
    </w:p>
    <w:p w:rsidR="00BA655D" w:rsidRPr="00474D07" w:rsidRDefault="00BA655D" w:rsidP="00BA655D">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Pago a Pensionados y Jubilados con anterioridad de la entrada en vigor de la Ley de Pensiones para los trabajadores al Servicio del Estado.</w:t>
      </w:r>
    </w:p>
    <w:p w:rsidR="00BA655D" w:rsidRDefault="00BA655D" w:rsidP="00BA655D">
      <w:pPr>
        <w:numPr>
          <w:ilvl w:val="0"/>
          <w:numId w:val="41"/>
        </w:numPr>
        <w:tabs>
          <w:tab w:val="clear" w:pos="1080"/>
          <w:tab w:val="num" w:pos="540"/>
        </w:tabs>
        <w:autoSpaceDE w:val="0"/>
        <w:autoSpaceDN w:val="0"/>
        <w:adjustRightInd w:val="0"/>
        <w:spacing w:line="360" w:lineRule="auto"/>
        <w:ind w:left="540" w:right="-81" w:hanging="180"/>
        <w:rPr>
          <w:rFonts w:ascii="Arial Narrow" w:hAnsi="Arial Narrow"/>
          <w:sz w:val="18"/>
          <w:szCs w:val="18"/>
        </w:rPr>
      </w:pPr>
      <w:r w:rsidRPr="00474D07">
        <w:rPr>
          <w:rFonts w:ascii="Arial Narrow" w:hAnsi="Arial Narrow"/>
          <w:sz w:val="18"/>
          <w:szCs w:val="18"/>
        </w:rPr>
        <w:t>Seguro de Vida a favor de los beneficiarios del personal sindicalizado de la burocracia estatal.</w:t>
      </w:r>
    </w:p>
    <w:p w:rsidR="008C53A7" w:rsidRDefault="008C53A7" w:rsidP="008C53A7">
      <w:pPr>
        <w:autoSpaceDE w:val="0"/>
        <w:autoSpaceDN w:val="0"/>
        <w:adjustRightInd w:val="0"/>
        <w:spacing w:line="360" w:lineRule="auto"/>
        <w:ind w:left="540" w:right="-81"/>
        <w:rPr>
          <w:rFonts w:ascii="Arial Narrow" w:hAnsi="Arial Narrow"/>
          <w:sz w:val="18"/>
          <w:szCs w:val="18"/>
        </w:rPr>
      </w:pPr>
    </w:p>
    <w:p w:rsidR="008C53A7" w:rsidRDefault="00DF76AB" w:rsidP="008C53A7">
      <w:pPr>
        <w:spacing w:line="440" w:lineRule="exact"/>
        <w:jc w:val="both"/>
        <w:rPr>
          <w:rFonts w:ascii="Arial Narrow" w:hAnsi="Arial Narrow"/>
          <w:b/>
          <w:sz w:val="20"/>
        </w:rPr>
      </w:pPr>
      <w:r>
        <w:rPr>
          <w:rFonts w:ascii="Arial Narrow" w:hAnsi="Arial Narrow"/>
          <w:b/>
          <w:sz w:val="20"/>
        </w:rPr>
        <w:t>L</w:t>
      </w:r>
      <w:r w:rsidR="009412DB">
        <w:rPr>
          <w:rFonts w:ascii="Arial Narrow" w:hAnsi="Arial Narrow"/>
          <w:b/>
          <w:sz w:val="20"/>
        </w:rPr>
        <w:t xml:space="preserve">/    </w:t>
      </w:r>
      <w:r w:rsidR="008C53A7">
        <w:rPr>
          <w:rFonts w:ascii="Arial Narrow" w:hAnsi="Arial Narrow"/>
          <w:b/>
          <w:sz w:val="20"/>
        </w:rPr>
        <w:t>RESPONSABILIDAD SOBRE LA PRESENTACIÓN RAZONABLE DE LOS ESTADOS FINANCIEROS</w:t>
      </w:r>
    </w:p>
    <w:p w:rsidR="008C53A7" w:rsidRDefault="008C53A7" w:rsidP="008C53A7">
      <w:pPr>
        <w:spacing w:line="440" w:lineRule="exact"/>
        <w:jc w:val="both"/>
        <w:rPr>
          <w:rFonts w:ascii="Arial Narrow" w:hAnsi="Arial Narrow"/>
          <w:b/>
          <w:sz w:val="20"/>
        </w:rPr>
      </w:pPr>
    </w:p>
    <w:p w:rsidR="00BA655D" w:rsidRDefault="008C53A7" w:rsidP="00BF0480">
      <w:pPr>
        <w:autoSpaceDE w:val="0"/>
        <w:autoSpaceDN w:val="0"/>
        <w:adjustRightInd w:val="0"/>
        <w:spacing w:line="360" w:lineRule="auto"/>
        <w:ind w:left="357"/>
        <w:jc w:val="both"/>
        <w:rPr>
          <w:rFonts w:ascii="Arial Narrow" w:hAnsi="Arial Narrow"/>
          <w:sz w:val="18"/>
          <w:szCs w:val="18"/>
        </w:rPr>
      </w:pPr>
      <w:r w:rsidRPr="0094178A">
        <w:rPr>
          <w:rFonts w:ascii="Arial Narrow" w:hAnsi="Arial Narrow"/>
          <w:sz w:val="18"/>
          <w:szCs w:val="18"/>
        </w:rPr>
        <w:t>“Bajo protesta de decir verdad declaramos que los Estados Financieros y sus notas, son razonablemente correctos y son responsabilidad del emisor”.</w:t>
      </w:r>
    </w:p>
    <w:p w:rsidR="00BF0480" w:rsidRDefault="00BF0480" w:rsidP="00BF0480">
      <w:pPr>
        <w:autoSpaceDE w:val="0"/>
        <w:autoSpaceDN w:val="0"/>
        <w:adjustRightInd w:val="0"/>
        <w:spacing w:line="360" w:lineRule="auto"/>
        <w:ind w:left="357"/>
        <w:jc w:val="both"/>
        <w:rPr>
          <w:rFonts w:ascii="Arial Narrow" w:hAnsi="Arial Narrow"/>
          <w:sz w:val="18"/>
          <w:szCs w:val="18"/>
        </w:rPr>
        <w:sectPr w:rsidR="00BF0480" w:rsidSect="00CB0A26">
          <w:headerReference w:type="even" r:id="rId13"/>
          <w:headerReference w:type="default" r:id="rId14"/>
          <w:footerReference w:type="even" r:id="rId15"/>
          <w:footerReference w:type="default" r:id="rId16"/>
          <w:headerReference w:type="first" r:id="rId17"/>
          <w:pgSz w:w="12242" w:h="15842" w:code="119"/>
          <w:pgMar w:top="4536" w:right="1259" w:bottom="851" w:left="2268" w:header="720" w:footer="748" w:gutter="0"/>
          <w:pgNumType w:start="86"/>
          <w:cols w:space="720"/>
          <w:docGrid w:linePitch="326"/>
        </w:sectPr>
      </w:pPr>
    </w:p>
    <w:p w:rsidR="00BF0480" w:rsidRDefault="00BF0480" w:rsidP="00BF0480">
      <w:pPr>
        <w:autoSpaceDE w:val="0"/>
        <w:autoSpaceDN w:val="0"/>
        <w:adjustRightInd w:val="0"/>
        <w:spacing w:line="360" w:lineRule="auto"/>
        <w:ind w:left="357"/>
        <w:jc w:val="both"/>
        <w:rPr>
          <w:rFonts w:ascii="Arial Narrow" w:hAnsi="Arial Narrow"/>
          <w:sz w:val="18"/>
          <w:szCs w:val="18"/>
        </w:rPr>
      </w:pPr>
      <w:r>
        <w:rPr>
          <w:rFonts w:ascii="Arial Narrow" w:hAnsi="Arial Narrow"/>
          <w:noProof/>
          <w:sz w:val="18"/>
          <w:szCs w:val="18"/>
          <w:lang w:val="es-MX" w:eastAsia="es-MX"/>
        </w:rPr>
        <w:lastRenderedPageBreak/>
        <w:drawing>
          <wp:anchor distT="0" distB="0" distL="114300" distR="114300" simplePos="0" relativeHeight="251689984" behindDoc="1" locked="0" layoutInCell="0" allowOverlap="1">
            <wp:simplePos x="0" y="0"/>
            <wp:positionH relativeFrom="page">
              <wp:posOffset>590550</wp:posOffset>
            </wp:positionH>
            <wp:positionV relativeFrom="page">
              <wp:posOffset>114300</wp:posOffset>
            </wp:positionV>
            <wp:extent cx="7181850" cy="99441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lum contrast="20000"/>
                      <a:extLst>
                        <a:ext uri="{28A0092B-C50C-407E-A947-70E740481C1C}">
                          <a14:useLocalDpi xmlns:a14="http://schemas.microsoft.com/office/drawing/2010/main" val="0"/>
                        </a:ext>
                      </a:extLst>
                    </a:blip>
                    <a:srcRect l="7597" t="1137"/>
                    <a:stretch>
                      <a:fillRect/>
                    </a:stretch>
                  </pic:blipFill>
                  <pic:spPr bwMode="auto">
                    <a:xfrm>
                      <a:off x="0" y="0"/>
                      <a:ext cx="7181850" cy="994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sectPr w:rsidR="00BA655D" w:rsidSect="00CB0A26">
          <w:headerReference w:type="default" r:id="rId19"/>
          <w:footerReference w:type="default" r:id="rId20"/>
          <w:pgSz w:w="12242" w:h="15842" w:code="119"/>
          <w:pgMar w:top="4536" w:right="1259" w:bottom="851" w:left="2268" w:header="720" w:footer="748" w:gutter="0"/>
          <w:pgNumType w:start="86"/>
          <w:cols w:space="720"/>
          <w:docGrid w:linePitch="326"/>
        </w:sectPr>
      </w:pPr>
    </w:p>
    <w:p w:rsidR="006A773C" w:rsidRDefault="00BF0480" w:rsidP="006E34D8">
      <w:pPr>
        <w:autoSpaceDE w:val="0"/>
        <w:autoSpaceDN w:val="0"/>
        <w:adjustRightInd w:val="0"/>
        <w:spacing w:line="360" w:lineRule="auto"/>
        <w:jc w:val="both"/>
        <w:rPr>
          <w:rFonts w:ascii="Arial Narrow" w:hAnsi="Arial Narrow"/>
          <w:sz w:val="18"/>
          <w:szCs w:val="18"/>
        </w:rPr>
      </w:pPr>
      <w:bookmarkStart w:id="0" w:name="_GoBack"/>
      <w:bookmarkEnd w:id="0"/>
      <w:r>
        <w:rPr>
          <w:rFonts w:ascii="Arial Narrow" w:hAnsi="Arial Narrow"/>
          <w:noProof/>
          <w:sz w:val="18"/>
          <w:szCs w:val="18"/>
          <w:lang w:val="es-MX" w:eastAsia="es-MX"/>
        </w:rPr>
        <w:lastRenderedPageBreak/>
        <w:drawing>
          <wp:anchor distT="0" distB="0" distL="114300" distR="114300" simplePos="0" relativeHeight="251691008" behindDoc="1" locked="0" layoutInCell="0" allowOverlap="1">
            <wp:simplePos x="0" y="0"/>
            <wp:positionH relativeFrom="page">
              <wp:posOffset>552450</wp:posOffset>
            </wp:positionH>
            <wp:positionV relativeFrom="page">
              <wp:posOffset>95250</wp:posOffset>
            </wp:positionV>
            <wp:extent cx="7048500" cy="9877425"/>
            <wp:effectExtent l="0" t="0" r="0"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lum contrast="20000"/>
                      <a:extLst>
                        <a:ext uri="{28A0092B-C50C-407E-A947-70E740481C1C}">
                          <a14:useLocalDpi xmlns:a14="http://schemas.microsoft.com/office/drawing/2010/main" val="0"/>
                        </a:ext>
                      </a:extLst>
                    </a:blip>
                    <a:srcRect l="7108" t="948" r="2206" b="853"/>
                    <a:stretch>
                      <a:fillRect/>
                    </a:stretch>
                  </pic:blipFill>
                  <pic:spPr bwMode="auto">
                    <a:xfrm>
                      <a:off x="0" y="0"/>
                      <a:ext cx="7048500" cy="987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sectPr w:rsidR="006D3C71" w:rsidSect="006D3C71">
      <w:headerReference w:type="default" r:id="rId22"/>
      <w:footerReference w:type="default" r:id="rId23"/>
      <w:pgSz w:w="12242" w:h="15842" w:code="1"/>
      <w:pgMar w:top="4536" w:right="1259" w:bottom="851" w:left="2268" w:header="720" w:footer="748" w:gutter="0"/>
      <w:pgNumType w:start="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7E8" w:rsidRDefault="00D137E8">
      <w:r>
        <w:separator/>
      </w:r>
    </w:p>
  </w:endnote>
  <w:endnote w:type="continuationSeparator" w:id="0">
    <w:p w:rsidR="00D137E8" w:rsidRDefault="00D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873" w:rsidRDefault="00E518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p>
  <w:p w:rsidR="00E51873" w:rsidRDefault="00891833">
    <w:pPr>
      <w:pStyle w:val="Piedepgina"/>
      <w:jc w:val="center"/>
    </w:pPr>
    <w:r>
      <w:fldChar w:fldCharType="begin"/>
    </w:r>
    <w:r>
      <w:instrText>PAGE   \* MERGEFORMAT</w:instrText>
    </w:r>
    <w:r>
      <w:fldChar w:fldCharType="separate"/>
    </w:r>
    <w:r w:rsidR="00BF0480">
      <w:rPr>
        <w:noProof/>
      </w:rPr>
      <w:t>93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80" w:rsidRDefault="00BF0480">
    <w:pPr>
      <w:pStyle w:val="Piedepgina"/>
      <w:framePr w:wrap="around" w:vAnchor="text" w:hAnchor="margin" w:xAlign="center" w:y="1"/>
      <w:rPr>
        <w:rStyle w:val="Nmerodepgina"/>
      </w:rPr>
    </w:pPr>
  </w:p>
  <w:p w:rsidR="00BF0480" w:rsidRDefault="00BF0480" w:rsidP="00BF0480">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Piedepgina"/>
      <w:framePr w:wrap="around" w:vAnchor="text" w:hAnchor="margin" w:xAlign="center" w:y="1"/>
      <w:rPr>
        <w:rStyle w:val="Nmerodepgina"/>
      </w:rPr>
    </w:pPr>
  </w:p>
  <w:p w:rsidR="0011540B" w:rsidRDefault="001154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7E8" w:rsidRDefault="00D137E8">
      <w:r>
        <w:separator/>
      </w:r>
    </w:p>
  </w:footnote>
  <w:footnote w:type="continuationSeparator" w:id="0">
    <w:p w:rsidR="00D137E8" w:rsidRDefault="00D1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E51873" w:rsidRDefault="00E518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p>
  <w:p w:rsidR="00E51873" w:rsidRDefault="00E51873">
    <w:pPr>
      <w:pStyle w:val="Encabezado"/>
      <w:framePr w:wrap="around" w:vAnchor="text" w:hAnchor="margin" w:xAlign="center" w:y="1"/>
      <w:ind w:right="360"/>
      <w:rPr>
        <w:rStyle w:val="Nmerodepgina"/>
      </w:rPr>
    </w:pPr>
  </w:p>
  <w:p w:rsidR="00E51873" w:rsidRDefault="00924D6B">
    <w:pPr>
      <w:pStyle w:val="Encabezado"/>
    </w:pPr>
    <w:r>
      <w:rPr>
        <w:noProof/>
        <w:lang w:val="es-MX" w:eastAsia="es-MX"/>
      </w:rPr>
      <mc:AlternateContent>
        <mc:Choice Requires="wpc">
          <w:drawing>
            <wp:anchor distT="0" distB="0" distL="114300" distR="114300" simplePos="0" relativeHeight="251656704" behindDoc="0" locked="0" layoutInCell="1" allowOverlap="1" wp14:anchorId="61523C62" wp14:editId="2AE369AC">
              <wp:simplePos x="0" y="0"/>
              <wp:positionH relativeFrom="column">
                <wp:posOffset>-1028700</wp:posOffset>
              </wp:positionH>
              <wp:positionV relativeFrom="paragraph">
                <wp:posOffset>-78740</wp:posOffset>
              </wp:positionV>
              <wp:extent cx="1828800" cy="2387600"/>
              <wp:effectExtent l="0" t="0" r="0" b="0"/>
              <wp:wrapNone/>
              <wp:docPr id="12"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9"/>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7"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1"/>
                      <wps:cNvSpPr>
                        <a:spLocks noChangeArrowheads="1"/>
                      </wps:cNvSpPr>
                      <wps:spPr bwMode="auto">
                        <a:xfrm>
                          <a:off x="89535" y="178562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9" name="Rectangle 12"/>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10" name="Rectangle 13"/>
                      <wps:cNvSpPr>
                        <a:spLocks noChangeArrowheads="1"/>
                      </wps:cNvSpPr>
                      <wps:spPr bwMode="auto">
                        <a:xfrm>
                          <a:off x="500380" y="197866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11" name="Rectangle 14"/>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51873" w:rsidRDefault="00E51873">
                      <w:r>
                        <w:rPr>
                          <w:color w:val="000000"/>
                          <w:lang w:val="en-US"/>
                        </w:rPr>
                        <w:t xml:space="preserve"> </w:t>
                      </w:r>
                    </w:p>
                  </w:txbxContent>
                </v:textbox>
              </v:rect>
              <v:shape id="Picture 10" o:spid="_x0000_s1029" type="#_x0000_t75" style="position:absolute;width:18288;height:17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HoNbDAAAA2gAAAA8AAABkcnMvZG93bnJldi54bWxEj1FrwjAUhd8H+w/hDvY2042h0hlFBoKb&#10;+GC7H3DbXJtgc1ObrNZ/b4TBHg/nnO9wFqvRtWKgPljPCl4nGQji2mvLjYKfcvMyBxEissbWMym4&#10;UoDV8vFhgbn2Fz7QUMRGJAiHHBWYGLtcylAbchgmviNO3tH3DmOSfSN1j5cEd618y7KpdGg5LRjs&#10;6NNQfSp+nYLv/fmrKsv9Ditr37fVMOwKc1Tq+Wlcf4CINMb/8F97qxXM4H4l3QC5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0eg1sMAAADaAAAADwAAAAAAAAAAAAAAAACf&#10;AgAAZHJzL2Rvd25yZXYueG1sUEsFBgAAAAAEAAQA9wAAAI8DAAAAAA==&#10;">
                <v:imagedata r:id="rId2" o:title=""/>
              </v:shape>
              <v:rect id="Rectangle 11" o:spid="_x0000_s1030" style="position:absolute;left:895;top:17856;width:168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51873" w:rsidRDefault="00E51873">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51873" w:rsidRDefault="00E51873">
                      <w:r>
                        <w:rPr>
                          <w:rFonts w:ascii="Arial" w:hAnsi="Arial" w:cs="Arial"/>
                          <w:b/>
                          <w:bCs/>
                          <w:color w:val="1B795A"/>
                          <w:sz w:val="26"/>
                          <w:szCs w:val="26"/>
                          <w:lang w:val="en-US"/>
                        </w:rPr>
                        <w:t xml:space="preserve"> </w:t>
                      </w:r>
                    </w:p>
                  </w:txbxContent>
                </v:textbox>
              </v:rect>
            </v:group>
          </w:pict>
        </mc:Fallback>
      </mc:AlternateContent>
    </w:r>
  </w:p>
  <w:p w:rsidR="00E51873" w:rsidRDefault="00E51873">
    <w:pPr>
      <w:pStyle w:val="Encabezado"/>
    </w:pPr>
  </w:p>
  <w:p w:rsidR="00E51873" w:rsidRDefault="00E51873">
    <w:pPr>
      <w:pStyle w:val="Encabezado"/>
    </w:pPr>
  </w:p>
  <w:p w:rsidR="00E51873" w:rsidRDefault="00E51873">
    <w:pPr>
      <w:pStyle w:val="Encabezado"/>
    </w:pPr>
  </w:p>
  <w:p w:rsidR="00E51873" w:rsidRDefault="00E518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Pr="00B260DD" w:rsidRDefault="00924D6B">
    <w:pPr>
      <w:pStyle w:val="Encabezado"/>
      <w:rPr>
        <w:rFonts w:ascii="Gill Sans" w:hAnsi="Gill Sans"/>
        <w:lang w:val="es-MX"/>
      </w:rPr>
    </w:pPr>
    <w:r>
      <w:rPr>
        <w:rFonts w:ascii="Gill Sans" w:hAnsi="Gill Sans"/>
        <w:noProof/>
        <w:lang w:val="es-MX" w:eastAsia="es-MX"/>
      </w:rPr>
      <w:drawing>
        <wp:anchor distT="0" distB="0" distL="114300" distR="114300" simplePos="0" relativeHeight="251658752" behindDoc="0" locked="0" layoutInCell="1" allowOverlap="1" wp14:anchorId="7159BECD" wp14:editId="1AF9BE14">
          <wp:simplePos x="0" y="0"/>
          <wp:positionH relativeFrom="column">
            <wp:posOffset>-1028700</wp:posOffset>
          </wp:positionH>
          <wp:positionV relativeFrom="paragraph">
            <wp:posOffset>22860</wp:posOffset>
          </wp:positionV>
          <wp:extent cx="1828800" cy="174434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pic:spPr>
              </pic:pic>
            </a:graphicData>
          </a:graphic>
          <wp14:sizeRelH relativeFrom="page">
            <wp14:pctWidth>0</wp14:pctWidth>
          </wp14:sizeRelH>
          <wp14:sizeRelV relativeFrom="page">
            <wp14:pctHeight>0</wp14:pctHeight>
          </wp14:sizeRelV>
        </wp:anchor>
      </w:drawing>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924D6B">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57728" behindDoc="0" locked="0" layoutInCell="1" allowOverlap="1" wp14:anchorId="79FDC5A0" wp14:editId="17938C74">
              <wp:simplePos x="0" y="0"/>
              <wp:positionH relativeFrom="column">
                <wp:posOffset>-914400</wp:posOffset>
              </wp:positionH>
              <wp:positionV relativeFrom="paragraph">
                <wp:posOffset>25400</wp:posOffset>
              </wp:positionV>
              <wp:extent cx="1828800" cy="2387600"/>
              <wp:effectExtent l="0" t="0" r="0" b="0"/>
              <wp:wrapNone/>
              <wp:docPr id="15"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color w:val="000000"/>
                                <w:lang w:val="en-US"/>
                              </w:rPr>
                              <w:t xml:space="preserve"> </w:t>
                            </w:r>
                          </w:p>
                        </w:txbxContent>
                      </wps:txbx>
                      <wps:bodyPr rot="0" vert="horz" wrap="none" lIns="0" tIns="0" rIns="0" bIns="0" anchor="t" anchorCtr="0" upright="1">
                        <a:spAutoFit/>
                      </wps:bodyPr>
                    </wps:wsp>
                    <wps:wsp>
                      <wps:cNvPr id="2"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3"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4"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5"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34" editas="canvas" style="position:absolute;margin-left:-1in;margin-top:2pt;width:2in;height:188pt;z-index:251657728"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E51873" w:rsidRDefault="00E51873"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80" w:rsidRDefault="00BF0480">
    <w:pPr>
      <w:pStyle w:val="Encabezado"/>
      <w:framePr w:wrap="around" w:vAnchor="text" w:hAnchor="margin" w:xAlign="right" w:y="1"/>
      <w:rPr>
        <w:rStyle w:val="Nmerodepgina"/>
      </w:rPr>
    </w:pPr>
  </w:p>
  <w:p w:rsidR="00BF0480" w:rsidRDefault="00BF0480">
    <w:pPr>
      <w:pStyle w:val="Encabezado"/>
      <w:framePr w:wrap="around" w:vAnchor="text" w:hAnchor="margin" w:xAlign="center" w:y="1"/>
      <w:ind w:right="360"/>
      <w:rPr>
        <w:rStyle w:val="Nmerodepgina"/>
      </w:rPr>
    </w:pPr>
  </w:p>
  <w:p w:rsidR="00BF0480" w:rsidRDefault="00BF0480">
    <w:pPr>
      <w:pStyle w:val="Encabezado"/>
    </w:pPr>
  </w:p>
  <w:p w:rsidR="00BF0480" w:rsidRDefault="00BF0480">
    <w:pPr>
      <w:pStyle w:val="Encabezado"/>
    </w:pPr>
  </w:p>
  <w:p w:rsidR="00BF0480" w:rsidRDefault="00BF0480">
    <w:pPr>
      <w:pStyle w:val="Encabezado"/>
    </w:pPr>
  </w:p>
  <w:p w:rsidR="00BF0480" w:rsidRDefault="00BF0480">
    <w:pPr>
      <w:pStyle w:val="Encabezado"/>
    </w:pPr>
  </w:p>
  <w:p w:rsidR="00BF0480" w:rsidRDefault="00BF048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71" w:rsidRDefault="006D3C71">
    <w:pPr>
      <w:pStyle w:val="Encabezado"/>
      <w:framePr w:wrap="around" w:vAnchor="text" w:hAnchor="margin" w:xAlign="right" w:y="1"/>
      <w:rPr>
        <w:rStyle w:val="Nmerodepgina"/>
      </w:rPr>
    </w:pPr>
  </w:p>
  <w:p w:rsidR="006D3C71" w:rsidRDefault="006D3C71">
    <w:pPr>
      <w:pStyle w:val="Encabezado"/>
      <w:framePr w:wrap="around" w:vAnchor="text" w:hAnchor="margin" w:xAlign="center" w:y="1"/>
      <w:ind w:right="360"/>
      <w:rPr>
        <w:rStyle w:val="Nmerodepgina"/>
      </w:rPr>
    </w:pPr>
  </w:p>
  <w:p w:rsidR="006D3C71" w:rsidRDefault="006D3C71">
    <w:pPr>
      <w:pStyle w:val="Encabezado"/>
    </w:pPr>
  </w:p>
  <w:p w:rsidR="006D3C71" w:rsidRDefault="006D3C71">
    <w:pPr>
      <w:pStyle w:val="Encabezado"/>
    </w:pPr>
  </w:p>
  <w:p w:rsidR="006D3C71" w:rsidRDefault="006D3C71">
    <w:pPr>
      <w:pStyle w:val="Encabezado"/>
    </w:pPr>
  </w:p>
  <w:p w:rsidR="006D3C71" w:rsidRDefault="006D3C71">
    <w:pPr>
      <w:pStyle w:val="Encabezado"/>
    </w:pPr>
  </w:p>
  <w:p w:rsidR="006D3C71" w:rsidRDefault="006D3C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BC1"/>
    <w:rsid w:val="00010D8F"/>
    <w:rsid w:val="00010E51"/>
    <w:rsid w:val="00011BB5"/>
    <w:rsid w:val="00011C9B"/>
    <w:rsid w:val="000127AE"/>
    <w:rsid w:val="00012DE0"/>
    <w:rsid w:val="00013121"/>
    <w:rsid w:val="00013307"/>
    <w:rsid w:val="00013986"/>
    <w:rsid w:val="000141BB"/>
    <w:rsid w:val="00015EE3"/>
    <w:rsid w:val="000163EB"/>
    <w:rsid w:val="00017507"/>
    <w:rsid w:val="0002051C"/>
    <w:rsid w:val="00020587"/>
    <w:rsid w:val="00020689"/>
    <w:rsid w:val="000212BA"/>
    <w:rsid w:val="000218AD"/>
    <w:rsid w:val="00021CA7"/>
    <w:rsid w:val="00021F4E"/>
    <w:rsid w:val="0002278C"/>
    <w:rsid w:val="0002290A"/>
    <w:rsid w:val="0002316B"/>
    <w:rsid w:val="00024036"/>
    <w:rsid w:val="000264B3"/>
    <w:rsid w:val="00026883"/>
    <w:rsid w:val="000272D1"/>
    <w:rsid w:val="000273A8"/>
    <w:rsid w:val="0002790D"/>
    <w:rsid w:val="00027BDD"/>
    <w:rsid w:val="00030086"/>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366D2"/>
    <w:rsid w:val="000404E9"/>
    <w:rsid w:val="000412C7"/>
    <w:rsid w:val="00041659"/>
    <w:rsid w:val="00042DDF"/>
    <w:rsid w:val="00042E73"/>
    <w:rsid w:val="00043272"/>
    <w:rsid w:val="00043498"/>
    <w:rsid w:val="00043D57"/>
    <w:rsid w:val="0004465A"/>
    <w:rsid w:val="00046B35"/>
    <w:rsid w:val="00046CC4"/>
    <w:rsid w:val="00047396"/>
    <w:rsid w:val="00047A52"/>
    <w:rsid w:val="000500E2"/>
    <w:rsid w:val="000501CF"/>
    <w:rsid w:val="00051649"/>
    <w:rsid w:val="00051D6D"/>
    <w:rsid w:val="00051E0E"/>
    <w:rsid w:val="000520C5"/>
    <w:rsid w:val="0005366C"/>
    <w:rsid w:val="000537B9"/>
    <w:rsid w:val="000537BF"/>
    <w:rsid w:val="00054970"/>
    <w:rsid w:val="00054E38"/>
    <w:rsid w:val="00055134"/>
    <w:rsid w:val="00055394"/>
    <w:rsid w:val="00055714"/>
    <w:rsid w:val="000606F6"/>
    <w:rsid w:val="00060CA4"/>
    <w:rsid w:val="000618C8"/>
    <w:rsid w:val="00061E32"/>
    <w:rsid w:val="00062464"/>
    <w:rsid w:val="0006280F"/>
    <w:rsid w:val="00062E6C"/>
    <w:rsid w:val="000634ED"/>
    <w:rsid w:val="00063A1C"/>
    <w:rsid w:val="0006428D"/>
    <w:rsid w:val="00064F90"/>
    <w:rsid w:val="00065017"/>
    <w:rsid w:val="000662B5"/>
    <w:rsid w:val="00066D6E"/>
    <w:rsid w:val="000670EC"/>
    <w:rsid w:val="00067442"/>
    <w:rsid w:val="00067AC8"/>
    <w:rsid w:val="00067D18"/>
    <w:rsid w:val="00070CC0"/>
    <w:rsid w:val="000715E0"/>
    <w:rsid w:val="00071611"/>
    <w:rsid w:val="00072567"/>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5301"/>
    <w:rsid w:val="00085F3D"/>
    <w:rsid w:val="00086EBE"/>
    <w:rsid w:val="000874C5"/>
    <w:rsid w:val="00087ECC"/>
    <w:rsid w:val="0009026D"/>
    <w:rsid w:val="00090636"/>
    <w:rsid w:val="00090AE7"/>
    <w:rsid w:val="00090D66"/>
    <w:rsid w:val="00090F95"/>
    <w:rsid w:val="000913DA"/>
    <w:rsid w:val="00091BF1"/>
    <w:rsid w:val="00092A01"/>
    <w:rsid w:val="0009336A"/>
    <w:rsid w:val="00093CD1"/>
    <w:rsid w:val="0009498A"/>
    <w:rsid w:val="00095B0A"/>
    <w:rsid w:val="000960E1"/>
    <w:rsid w:val="00097114"/>
    <w:rsid w:val="00097645"/>
    <w:rsid w:val="00097952"/>
    <w:rsid w:val="000A01A7"/>
    <w:rsid w:val="000A1E41"/>
    <w:rsid w:val="000A218F"/>
    <w:rsid w:val="000A2521"/>
    <w:rsid w:val="000A2914"/>
    <w:rsid w:val="000A2B36"/>
    <w:rsid w:val="000A3299"/>
    <w:rsid w:val="000A56C8"/>
    <w:rsid w:val="000A580C"/>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54E"/>
    <w:rsid w:val="000B7719"/>
    <w:rsid w:val="000B7795"/>
    <w:rsid w:val="000B7F4D"/>
    <w:rsid w:val="000C07A0"/>
    <w:rsid w:val="000C08C2"/>
    <w:rsid w:val="000C0E90"/>
    <w:rsid w:val="000C1204"/>
    <w:rsid w:val="000C14D3"/>
    <w:rsid w:val="000C1968"/>
    <w:rsid w:val="000C19A6"/>
    <w:rsid w:val="000C21C5"/>
    <w:rsid w:val="000C23BA"/>
    <w:rsid w:val="000C3020"/>
    <w:rsid w:val="000C3DE7"/>
    <w:rsid w:val="000C4318"/>
    <w:rsid w:val="000C49EA"/>
    <w:rsid w:val="000C4D84"/>
    <w:rsid w:val="000C5A26"/>
    <w:rsid w:val="000C685C"/>
    <w:rsid w:val="000C7499"/>
    <w:rsid w:val="000C7FA3"/>
    <w:rsid w:val="000D0831"/>
    <w:rsid w:val="000D091B"/>
    <w:rsid w:val="000D129E"/>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16A"/>
    <w:rsid w:val="000E75CA"/>
    <w:rsid w:val="000E7DBA"/>
    <w:rsid w:val="000F1FC8"/>
    <w:rsid w:val="000F2066"/>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540B"/>
    <w:rsid w:val="00117F89"/>
    <w:rsid w:val="00120D51"/>
    <w:rsid w:val="00121909"/>
    <w:rsid w:val="001233E8"/>
    <w:rsid w:val="00123696"/>
    <w:rsid w:val="00124AF8"/>
    <w:rsid w:val="00125160"/>
    <w:rsid w:val="00125816"/>
    <w:rsid w:val="001259FA"/>
    <w:rsid w:val="00126083"/>
    <w:rsid w:val="001267CD"/>
    <w:rsid w:val="00126A4E"/>
    <w:rsid w:val="00126FFA"/>
    <w:rsid w:val="00127166"/>
    <w:rsid w:val="001275DE"/>
    <w:rsid w:val="00127752"/>
    <w:rsid w:val="001303B6"/>
    <w:rsid w:val="001305FE"/>
    <w:rsid w:val="00131777"/>
    <w:rsid w:val="00131A2A"/>
    <w:rsid w:val="00131B6B"/>
    <w:rsid w:val="00133DC4"/>
    <w:rsid w:val="00135230"/>
    <w:rsid w:val="001358DD"/>
    <w:rsid w:val="00135AA6"/>
    <w:rsid w:val="00136A7F"/>
    <w:rsid w:val="00137BA6"/>
    <w:rsid w:val="0014092F"/>
    <w:rsid w:val="00140B9F"/>
    <w:rsid w:val="001410FD"/>
    <w:rsid w:val="0014145E"/>
    <w:rsid w:val="00141DAA"/>
    <w:rsid w:val="00141EEA"/>
    <w:rsid w:val="001423A1"/>
    <w:rsid w:val="00143454"/>
    <w:rsid w:val="00143679"/>
    <w:rsid w:val="00145256"/>
    <w:rsid w:val="001457E2"/>
    <w:rsid w:val="00145A49"/>
    <w:rsid w:val="00146416"/>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454D"/>
    <w:rsid w:val="00174A50"/>
    <w:rsid w:val="00175162"/>
    <w:rsid w:val="001752D1"/>
    <w:rsid w:val="00175A92"/>
    <w:rsid w:val="00176488"/>
    <w:rsid w:val="00176D40"/>
    <w:rsid w:val="001776AD"/>
    <w:rsid w:val="00177E06"/>
    <w:rsid w:val="00180EA9"/>
    <w:rsid w:val="00181026"/>
    <w:rsid w:val="0018171C"/>
    <w:rsid w:val="001818CB"/>
    <w:rsid w:val="001823B3"/>
    <w:rsid w:val="00182454"/>
    <w:rsid w:val="00182BC9"/>
    <w:rsid w:val="00183251"/>
    <w:rsid w:val="001834A3"/>
    <w:rsid w:val="00184171"/>
    <w:rsid w:val="00184D8F"/>
    <w:rsid w:val="00185C0A"/>
    <w:rsid w:val="001861B8"/>
    <w:rsid w:val="00186919"/>
    <w:rsid w:val="001873B2"/>
    <w:rsid w:val="00187957"/>
    <w:rsid w:val="00190350"/>
    <w:rsid w:val="001910CE"/>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F49"/>
    <w:rsid w:val="001C1159"/>
    <w:rsid w:val="001C1718"/>
    <w:rsid w:val="001C2BF6"/>
    <w:rsid w:val="001C34CC"/>
    <w:rsid w:val="001C4AFF"/>
    <w:rsid w:val="001C5033"/>
    <w:rsid w:val="001C52CA"/>
    <w:rsid w:val="001C6364"/>
    <w:rsid w:val="001C64DC"/>
    <w:rsid w:val="001C6DBF"/>
    <w:rsid w:val="001C7F21"/>
    <w:rsid w:val="001D0609"/>
    <w:rsid w:val="001D1153"/>
    <w:rsid w:val="001D1D99"/>
    <w:rsid w:val="001D30EF"/>
    <w:rsid w:val="001D315A"/>
    <w:rsid w:val="001D363C"/>
    <w:rsid w:val="001D39AC"/>
    <w:rsid w:val="001D3BAE"/>
    <w:rsid w:val="001D40B2"/>
    <w:rsid w:val="001D4C0D"/>
    <w:rsid w:val="001D624E"/>
    <w:rsid w:val="001D64E3"/>
    <w:rsid w:val="001E045D"/>
    <w:rsid w:val="001E11DC"/>
    <w:rsid w:val="001E2FF8"/>
    <w:rsid w:val="001E39D1"/>
    <w:rsid w:val="001E3D24"/>
    <w:rsid w:val="001E4214"/>
    <w:rsid w:val="001E49FA"/>
    <w:rsid w:val="001E4BC6"/>
    <w:rsid w:val="001E5D81"/>
    <w:rsid w:val="001E673F"/>
    <w:rsid w:val="001E67C4"/>
    <w:rsid w:val="001E6C06"/>
    <w:rsid w:val="001E7163"/>
    <w:rsid w:val="001E7F25"/>
    <w:rsid w:val="001F0B38"/>
    <w:rsid w:val="001F1803"/>
    <w:rsid w:val="001F18F5"/>
    <w:rsid w:val="001F2B8F"/>
    <w:rsid w:val="001F2ED4"/>
    <w:rsid w:val="001F36CF"/>
    <w:rsid w:val="001F4509"/>
    <w:rsid w:val="001F4748"/>
    <w:rsid w:val="001F5A86"/>
    <w:rsid w:val="001F5B41"/>
    <w:rsid w:val="001F5F1E"/>
    <w:rsid w:val="001F61F3"/>
    <w:rsid w:val="001F70C6"/>
    <w:rsid w:val="001F74C4"/>
    <w:rsid w:val="001F752D"/>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739B"/>
    <w:rsid w:val="0020778A"/>
    <w:rsid w:val="00207A64"/>
    <w:rsid w:val="00210C19"/>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BB4"/>
    <w:rsid w:val="00225043"/>
    <w:rsid w:val="00225D6B"/>
    <w:rsid w:val="002261E5"/>
    <w:rsid w:val="0022629C"/>
    <w:rsid w:val="00226857"/>
    <w:rsid w:val="00226E3D"/>
    <w:rsid w:val="0022794D"/>
    <w:rsid w:val="00227B5E"/>
    <w:rsid w:val="00230542"/>
    <w:rsid w:val="00230D1D"/>
    <w:rsid w:val="002311B1"/>
    <w:rsid w:val="0023283A"/>
    <w:rsid w:val="00232B1E"/>
    <w:rsid w:val="0023359B"/>
    <w:rsid w:val="0023402D"/>
    <w:rsid w:val="0023449A"/>
    <w:rsid w:val="00234A7F"/>
    <w:rsid w:val="00234AE3"/>
    <w:rsid w:val="002359DF"/>
    <w:rsid w:val="00235A2E"/>
    <w:rsid w:val="00237743"/>
    <w:rsid w:val="00237BCB"/>
    <w:rsid w:val="002407A3"/>
    <w:rsid w:val="00240CDB"/>
    <w:rsid w:val="00241495"/>
    <w:rsid w:val="00241E62"/>
    <w:rsid w:val="00242B5D"/>
    <w:rsid w:val="002433AC"/>
    <w:rsid w:val="00243720"/>
    <w:rsid w:val="00243A5E"/>
    <w:rsid w:val="002440B7"/>
    <w:rsid w:val="002444A7"/>
    <w:rsid w:val="00244ED7"/>
    <w:rsid w:val="00245066"/>
    <w:rsid w:val="002458B2"/>
    <w:rsid w:val="00245EBC"/>
    <w:rsid w:val="0024706B"/>
    <w:rsid w:val="00247537"/>
    <w:rsid w:val="002506F3"/>
    <w:rsid w:val="00250D54"/>
    <w:rsid w:val="00251BBC"/>
    <w:rsid w:val="002525A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9D6"/>
    <w:rsid w:val="00266335"/>
    <w:rsid w:val="0026643E"/>
    <w:rsid w:val="002672D6"/>
    <w:rsid w:val="00267434"/>
    <w:rsid w:val="00267495"/>
    <w:rsid w:val="002677F5"/>
    <w:rsid w:val="00267CBB"/>
    <w:rsid w:val="00267D53"/>
    <w:rsid w:val="00270169"/>
    <w:rsid w:val="002701DC"/>
    <w:rsid w:val="00271543"/>
    <w:rsid w:val="002722CB"/>
    <w:rsid w:val="00273A86"/>
    <w:rsid w:val="00273D76"/>
    <w:rsid w:val="0027465B"/>
    <w:rsid w:val="002746BA"/>
    <w:rsid w:val="00274908"/>
    <w:rsid w:val="00274975"/>
    <w:rsid w:val="00274D7B"/>
    <w:rsid w:val="00275986"/>
    <w:rsid w:val="00275B16"/>
    <w:rsid w:val="00275F56"/>
    <w:rsid w:val="00276B10"/>
    <w:rsid w:val="002770BC"/>
    <w:rsid w:val="00277883"/>
    <w:rsid w:val="002827EB"/>
    <w:rsid w:val="00282F9D"/>
    <w:rsid w:val="00283383"/>
    <w:rsid w:val="00283D35"/>
    <w:rsid w:val="002842B7"/>
    <w:rsid w:val="00284FB4"/>
    <w:rsid w:val="002850BA"/>
    <w:rsid w:val="0028536C"/>
    <w:rsid w:val="002865B0"/>
    <w:rsid w:val="0029352F"/>
    <w:rsid w:val="0029363D"/>
    <w:rsid w:val="00293BEA"/>
    <w:rsid w:val="0029465D"/>
    <w:rsid w:val="00295318"/>
    <w:rsid w:val="00295476"/>
    <w:rsid w:val="00295807"/>
    <w:rsid w:val="00295A6F"/>
    <w:rsid w:val="002960E3"/>
    <w:rsid w:val="0029651C"/>
    <w:rsid w:val="002969EE"/>
    <w:rsid w:val="002969F0"/>
    <w:rsid w:val="00296AF7"/>
    <w:rsid w:val="00296BA4"/>
    <w:rsid w:val="00297015"/>
    <w:rsid w:val="002979BD"/>
    <w:rsid w:val="002A1276"/>
    <w:rsid w:val="002A1D94"/>
    <w:rsid w:val="002A300F"/>
    <w:rsid w:val="002A396F"/>
    <w:rsid w:val="002A39FD"/>
    <w:rsid w:val="002A4A79"/>
    <w:rsid w:val="002A587C"/>
    <w:rsid w:val="002B0232"/>
    <w:rsid w:val="002B064D"/>
    <w:rsid w:val="002B17A3"/>
    <w:rsid w:val="002B1ECD"/>
    <w:rsid w:val="002B21D7"/>
    <w:rsid w:val="002B331C"/>
    <w:rsid w:val="002B48DA"/>
    <w:rsid w:val="002B4B11"/>
    <w:rsid w:val="002B58B0"/>
    <w:rsid w:val="002B62C6"/>
    <w:rsid w:val="002C06BD"/>
    <w:rsid w:val="002C0C12"/>
    <w:rsid w:val="002C0E1F"/>
    <w:rsid w:val="002C181B"/>
    <w:rsid w:val="002C18A2"/>
    <w:rsid w:val="002C18BB"/>
    <w:rsid w:val="002C240A"/>
    <w:rsid w:val="002C265E"/>
    <w:rsid w:val="002C2785"/>
    <w:rsid w:val="002C2A14"/>
    <w:rsid w:val="002C2DD5"/>
    <w:rsid w:val="002C34E8"/>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5FE"/>
    <w:rsid w:val="002E080B"/>
    <w:rsid w:val="002E16C4"/>
    <w:rsid w:val="002E185F"/>
    <w:rsid w:val="002E191C"/>
    <w:rsid w:val="002E21AC"/>
    <w:rsid w:val="002E2434"/>
    <w:rsid w:val="002E258D"/>
    <w:rsid w:val="002E4007"/>
    <w:rsid w:val="002E48ED"/>
    <w:rsid w:val="002E4C4A"/>
    <w:rsid w:val="002E51A6"/>
    <w:rsid w:val="002E528C"/>
    <w:rsid w:val="002E55B5"/>
    <w:rsid w:val="002E56F0"/>
    <w:rsid w:val="002E5BA7"/>
    <w:rsid w:val="002E7500"/>
    <w:rsid w:val="002E7989"/>
    <w:rsid w:val="002F0F66"/>
    <w:rsid w:val="002F1C27"/>
    <w:rsid w:val="002F2933"/>
    <w:rsid w:val="002F2B1D"/>
    <w:rsid w:val="002F2F29"/>
    <w:rsid w:val="002F3F09"/>
    <w:rsid w:val="002F5A60"/>
    <w:rsid w:val="002F5C77"/>
    <w:rsid w:val="002F5D1B"/>
    <w:rsid w:val="002F64C8"/>
    <w:rsid w:val="002F6B8E"/>
    <w:rsid w:val="002F7BFE"/>
    <w:rsid w:val="002F7DF8"/>
    <w:rsid w:val="0030010F"/>
    <w:rsid w:val="00300234"/>
    <w:rsid w:val="0030057E"/>
    <w:rsid w:val="0030191D"/>
    <w:rsid w:val="003025C2"/>
    <w:rsid w:val="00302688"/>
    <w:rsid w:val="00303568"/>
    <w:rsid w:val="0030368B"/>
    <w:rsid w:val="00305E39"/>
    <w:rsid w:val="0030700E"/>
    <w:rsid w:val="0030750C"/>
    <w:rsid w:val="00307704"/>
    <w:rsid w:val="003104B3"/>
    <w:rsid w:val="00310C0A"/>
    <w:rsid w:val="00310DE6"/>
    <w:rsid w:val="00310E9D"/>
    <w:rsid w:val="00311117"/>
    <w:rsid w:val="00311A25"/>
    <w:rsid w:val="00312617"/>
    <w:rsid w:val="0031290C"/>
    <w:rsid w:val="003130E7"/>
    <w:rsid w:val="00314565"/>
    <w:rsid w:val="00314578"/>
    <w:rsid w:val="00314DF0"/>
    <w:rsid w:val="00314EDE"/>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609"/>
    <w:rsid w:val="003242A2"/>
    <w:rsid w:val="003246D3"/>
    <w:rsid w:val="00324875"/>
    <w:rsid w:val="00324879"/>
    <w:rsid w:val="00324AC2"/>
    <w:rsid w:val="00324B0F"/>
    <w:rsid w:val="00324B8C"/>
    <w:rsid w:val="00324D68"/>
    <w:rsid w:val="00325101"/>
    <w:rsid w:val="003251DE"/>
    <w:rsid w:val="00325995"/>
    <w:rsid w:val="003259F1"/>
    <w:rsid w:val="00325C2E"/>
    <w:rsid w:val="00325EE8"/>
    <w:rsid w:val="0032735B"/>
    <w:rsid w:val="00330C1A"/>
    <w:rsid w:val="00331EF8"/>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596D"/>
    <w:rsid w:val="003560E9"/>
    <w:rsid w:val="00356359"/>
    <w:rsid w:val="003567AD"/>
    <w:rsid w:val="003570A8"/>
    <w:rsid w:val="003570E9"/>
    <w:rsid w:val="00357392"/>
    <w:rsid w:val="0035741B"/>
    <w:rsid w:val="00357D59"/>
    <w:rsid w:val="00360357"/>
    <w:rsid w:val="003609C9"/>
    <w:rsid w:val="00360CB3"/>
    <w:rsid w:val="00361E5D"/>
    <w:rsid w:val="00361E9F"/>
    <w:rsid w:val="0036240C"/>
    <w:rsid w:val="00363033"/>
    <w:rsid w:val="0036318E"/>
    <w:rsid w:val="00363B1F"/>
    <w:rsid w:val="0036453E"/>
    <w:rsid w:val="0036464D"/>
    <w:rsid w:val="003649DC"/>
    <w:rsid w:val="0036537E"/>
    <w:rsid w:val="00365443"/>
    <w:rsid w:val="00366646"/>
    <w:rsid w:val="00366D00"/>
    <w:rsid w:val="00366D51"/>
    <w:rsid w:val="00367E95"/>
    <w:rsid w:val="00367F16"/>
    <w:rsid w:val="00367F61"/>
    <w:rsid w:val="003706CE"/>
    <w:rsid w:val="00370C31"/>
    <w:rsid w:val="0037155B"/>
    <w:rsid w:val="00371DF9"/>
    <w:rsid w:val="00371E50"/>
    <w:rsid w:val="00372550"/>
    <w:rsid w:val="003725BA"/>
    <w:rsid w:val="003726B2"/>
    <w:rsid w:val="00373303"/>
    <w:rsid w:val="003736CF"/>
    <w:rsid w:val="003738A5"/>
    <w:rsid w:val="00374BF9"/>
    <w:rsid w:val="0037534B"/>
    <w:rsid w:val="00375C62"/>
    <w:rsid w:val="00375F27"/>
    <w:rsid w:val="003765A0"/>
    <w:rsid w:val="00376A6A"/>
    <w:rsid w:val="00376DE3"/>
    <w:rsid w:val="00377814"/>
    <w:rsid w:val="00377C87"/>
    <w:rsid w:val="00380941"/>
    <w:rsid w:val="00380C38"/>
    <w:rsid w:val="0038149D"/>
    <w:rsid w:val="0038157C"/>
    <w:rsid w:val="0038170F"/>
    <w:rsid w:val="003823A0"/>
    <w:rsid w:val="00382BB9"/>
    <w:rsid w:val="00382CD9"/>
    <w:rsid w:val="00382F20"/>
    <w:rsid w:val="00383412"/>
    <w:rsid w:val="00383F39"/>
    <w:rsid w:val="00384A05"/>
    <w:rsid w:val="003851AC"/>
    <w:rsid w:val="00385269"/>
    <w:rsid w:val="00385B74"/>
    <w:rsid w:val="00386ECF"/>
    <w:rsid w:val="00387354"/>
    <w:rsid w:val="00387642"/>
    <w:rsid w:val="00387BFA"/>
    <w:rsid w:val="003904C8"/>
    <w:rsid w:val="0039085E"/>
    <w:rsid w:val="00391A6C"/>
    <w:rsid w:val="0039220B"/>
    <w:rsid w:val="00393573"/>
    <w:rsid w:val="00393B3F"/>
    <w:rsid w:val="00393BBD"/>
    <w:rsid w:val="00393F7D"/>
    <w:rsid w:val="0039577C"/>
    <w:rsid w:val="003960FE"/>
    <w:rsid w:val="00397486"/>
    <w:rsid w:val="003A0606"/>
    <w:rsid w:val="003A1530"/>
    <w:rsid w:val="003A1BCF"/>
    <w:rsid w:val="003A21D5"/>
    <w:rsid w:val="003A2A69"/>
    <w:rsid w:val="003A3097"/>
    <w:rsid w:val="003A3248"/>
    <w:rsid w:val="003A3DD0"/>
    <w:rsid w:val="003A4439"/>
    <w:rsid w:val="003A5975"/>
    <w:rsid w:val="003A5C21"/>
    <w:rsid w:val="003A65E9"/>
    <w:rsid w:val="003A6BDB"/>
    <w:rsid w:val="003A7F8E"/>
    <w:rsid w:val="003B09A3"/>
    <w:rsid w:val="003B09AC"/>
    <w:rsid w:val="003B0D65"/>
    <w:rsid w:val="003B0F8F"/>
    <w:rsid w:val="003B1D5E"/>
    <w:rsid w:val="003B289E"/>
    <w:rsid w:val="003B3C3F"/>
    <w:rsid w:val="003B42D6"/>
    <w:rsid w:val="003B4588"/>
    <w:rsid w:val="003B5FDF"/>
    <w:rsid w:val="003B5FF9"/>
    <w:rsid w:val="003B600F"/>
    <w:rsid w:val="003B6A7B"/>
    <w:rsid w:val="003B6FD6"/>
    <w:rsid w:val="003B7027"/>
    <w:rsid w:val="003B72EC"/>
    <w:rsid w:val="003B7B03"/>
    <w:rsid w:val="003B7F91"/>
    <w:rsid w:val="003C0376"/>
    <w:rsid w:val="003C1152"/>
    <w:rsid w:val="003C117A"/>
    <w:rsid w:val="003C17A1"/>
    <w:rsid w:val="003C268A"/>
    <w:rsid w:val="003C34B5"/>
    <w:rsid w:val="003C356C"/>
    <w:rsid w:val="003C37C0"/>
    <w:rsid w:val="003C3A01"/>
    <w:rsid w:val="003C3C3C"/>
    <w:rsid w:val="003C420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197"/>
    <w:rsid w:val="003D7E9C"/>
    <w:rsid w:val="003E0064"/>
    <w:rsid w:val="003E071C"/>
    <w:rsid w:val="003E11F7"/>
    <w:rsid w:val="003E1498"/>
    <w:rsid w:val="003E1CBF"/>
    <w:rsid w:val="003E2838"/>
    <w:rsid w:val="003E3990"/>
    <w:rsid w:val="003E3F1C"/>
    <w:rsid w:val="003E42F8"/>
    <w:rsid w:val="003E44BD"/>
    <w:rsid w:val="003E553F"/>
    <w:rsid w:val="003E57FA"/>
    <w:rsid w:val="003E6C3D"/>
    <w:rsid w:val="003E7FF4"/>
    <w:rsid w:val="003F0269"/>
    <w:rsid w:val="003F110C"/>
    <w:rsid w:val="003F168C"/>
    <w:rsid w:val="003F1A4B"/>
    <w:rsid w:val="003F1D87"/>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702"/>
    <w:rsid w:val="004174CF"/>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212E"/>
    <w:rsid w:val="0043226D"/>
    <w:rsid w:val="004322FD"/>
    <w:rsid w:val="00432CDF"/>
    <w:rsid w:val="004335DD"/>
    <w:rsid w:val="00434514"/>
    <w:rsid w:val="00434649"/>
    <w:rsid w:val="00434D55"/>
    <w:rsid w:val="004359C9"/>
    <w:rsid w:val="00435D80"/>
    <w:rsid w:val="00436E81"/>
    <w:rsid w:val="004372E3"/>
    <w:rsid w:val="004378EB"/>
    <w:rsid w:val="00437A3E"/>
    <w:rsid w:val="004414DB"/>
    <w:rsid w:val="004415DF"/>
    <w:rsid w:val="004415F1"/>
    <w:rsid w:val="00443230"/>
    <w:rsid w:val="004452EA"/>
    <w:rsid w:val="00445463"/>
    <w:rsid w:val="004456A5"/>
    <w:rsid w:val="004456F1"/>
    <w:rsid w:val="00445737"/>
    <w:rsid w:val="00445D4E"/>
    <w:rsid w:val="004473C2"/>
    <w:rsid w:val="00447CB6"/>
    <w:rsid w:val="00447FD1"/>
    <w:rsid w:val="0045012C"/>
    <w:rsid w:val="004502FF"/>
    <w:rsid w:val="00451FAC"/>
    <w:rsid w:val="00452202"/>
    <w:rsid w:val="00452362"/>
    <w:rsid w:val="00452CB9"/>
    <w:rsid w:val="004538A3"/>
    <w:rsid w:val="004543E5"/>
    <w:rsid w:val="004545A7"/>
    <w:rsid w:val="00454ABD"/>
    <w:rsid w:val="00454EE2"/>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C18"/>
    <w:rsid w:val="004718BC"/>
    <w:rsid w:val="00471D15"/>
    <w:rsid w:val="004723B6"/>
    <w:rsid w:val="0047251E"/>
    <w:rsid w:val="0047345D"/>
    <w:rsid w:val="004743C2"/>
    <w:rsid w:val="00474532"/>
    <w:rsid w:val="00474D07"/>
    <w:rsid w:val="00475070"/>
    <w:rsid w:val="004759A4"/>
    <w:rsid w:val="0047680A"/>
    <w:rsid w:val="00476A28"/>
    <w:rsid w:val="0047770C"/>
    <w:rsid w:val="00477768"/>
    <w:rsid w:val="0047797D"/>
    <w:rsid w:val="0048020E"/>
    <w:rsid w:val="00480955"/>
    <w:rsid w:val="00480AF9"/>
    <w:rsid w:val="00480B44"/>
    <w:rsid w:val="004810F0"/>
    <w:rsid w:val="00481373"/>
    <w:rsid w:val="00483075"/>
    <w:rsid w:val="00483F97"/>
    <w:rsid w:val="00484D96"/>
    <w:rsid w:val="004857C6"/>
    <w:rsid w:val="00485B9A"/>
    <w:rsid w:val="00486DB1"/>
    <w:rsid w:val="00486DE6"/>
    <w:rsid w:val="004916B7"/>
    <w:rsid w:val="004918E0"/>
    <w:rsid w:val="0049196C"/>
    <w:rsid w:val="00491A1B"/>
    <w:rsid w:val="00491FA9"/>
    <w:rsid w:val="004922A1"/>
    <w:rsid w:val="004925DE"/>
    <w:rsid w:val="004928F3"/>
    <w:rsid w:val="00492B26"/>
    <w:rsid w:val="0049310B"/>
    <w:rsid w:val="00493748"/>
    <w:rsid w:val="00493D3B"/>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75E"/>
    <w:rsid w:val="004B492C"/>
    <w:rsid w:val="004B4F29"/>
    <w:rsid w:val="004B572E"/>
    <w:rsid w:val="004B5974"/>
    <w:rsid w:val="004B5D27"/>
    <w:rsid w:val="004B7ED8"/>
    <w:rsid w:val="004C0170"/>
    <w:rsid w:val="004C0B8C"/>
    <w:rsid w:val="004C0E12"/>
    <w:rsid w:val="004C10EF"/>
    <w:rsid w:val="004C19C4"/>
    <w:rsid w:val="004C1E74"/>
    <w:rsid w:val="004C2473"/>
    <w:rsid w:val="004C24AA"/>
    <w:rsid w:val="004C2B3A"/>
    <w:rsid w:val="004C3323"/>
    <w:rsid w:val="004C389A"/>
    <w:rsid w:val="004C3F42"/>
    <w:rsid w:val="004C4257"/>
    <w:rsid w:val="004C49B1"/>
    <w:rsid w:val="004C4D3E"/>
    <w:rsid w:val="004C562B"/>
    <w:rsid w:val="004C6417"/>
    <w:rsid w:val="004C6C52"/>
    <w:rsid w:val="004C7188"/>
    <w:rsid w:val="004C73D7"/>
    <w:rsid w:val="004D06A6"/>
    <w:rsid w:val="004D077D"/>
    <w:rsid w:val="004D0BAD"/>
    <w:rsid w:val="004D1830"/>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D86"/>
    <w:rsid w:val="004E3A8E"/>
    <w:rsid w:val="004E4163"/>
    <w:rsid w:val="004E4416"/>
    <w:rsid w:val="004E49C5"/>
    <w:rsid w:val="004E4FFE"/>
    <w:rsid w:val="004E516F"/>
    <w:rsid w:val="004E5238"/>
    <w:rsid w:val="004E5811"/>
    <w:rsid w:val="004E5BFC"/>
    <w:rsid w:val="004E6080"/>
    <w:rsid w:val="004E754F"/>
    <w:rsid w:val="004F0086"/>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3E9"/>
    <w:rsid w:val="004F6F97"/>
    <w:rsid w:val="004F7503"/>
    <w:rsid w:val="0050003B"/>
    <w:rsid w:val="0050023D"/>
    <w:rsid w:val="00500320"/>
    <w:rsid w:val="00500C10"/>
    <w:rsid w:val="00500C18"/>
    <w:rsid w:val="005015D0"/>
    <w:rsid w:val="005017E6"/>
    <w:rsid w:val="00501EB1"/>
    <w:rsid w:val="0050273E"/>
    <w:rsid w:val="0050282B"/>
    <w:rsid w:val="00502AC1"/>
    <w:rsid w:val="0050378E"/>
    <w:rsid w:val="0050401D"/>
    <w:rsid w:val="0050419A"/>
    <w:rsid w:val="005043EE"/>
    <w:rsid w:val="005062A0"/>
    <w:rsid w:val="005066ED"/>
    <w:rsid w:val="00506956"/>
    <w:rsid w:val="00507006"/>
    <w:rsid w:val="00510843"/>
    <w:rsid w:val="00510D52"/>
    <w:rsid w:val="00511664"/>
    <w:rsid w:val="00511D64"/>
    <w:rsid w:val="00512A2B"/>
    <w:rsid w:val="00512BA8"/>
    <w:rsid w:val="00513436"/>
    <w:rsid w:val="00513EA3"/>
    <w:rsid w:val="00514CD3"/>
    <w:rsid w:val="00515488"/>
    <w:rsid w:val="00515761"/>
    <w:rsid w:val="0051688F"/>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3C9"/>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BE7"/>
    <w:rsid w:val="00547F40"/>
    <w:rsid w:val="00550736"/>
    <w:rsid w:val="00550AA2"/>
    <w:rsid w:val="005510AC"/>
    <w:rsid w:val="0055136F"/>
    <w:rsid w:val="00551C34"/>
    <w:rsid w:val="00552061"/>
    <w:rsid w:val="00552874"/>
    <w:rsid w:val="00553709"/>
    <w:rsid w:val="0055373C"/>
    <w:rsid w:val="00553ECA"/>
    <w:rsid w:val="00557A49"/>
    <w:rsid w:val="00557DBF"/>
    <w:rsid w:val="005605BA"/>
    <w:rsid w:val="00561F7E"/>
    <w:rsid w:val="00562410"/>
    <w:rsid w:val="00563211"/>
    <w:rsid w:val="00563D80"/>
    <w:rsid w:val="00564496"/>
    <w:rsid w:val="005644B9"/>
    <w:rsid w:val="005657EA"/>
    <w:rsid w:val="00566596"/>
    <w:rsid w:val="00566E98"/>
    <w:rsid w:val="00567211"/>
    <w:rsid w:val="00567AFC"/>
    <w:rsid w:val="00567F7D"/>
    <w:rsid w:val="005714DC"/>
    <w:rsid w:val="00572224"/>
    <w:rsid w:val="00573872"/>
    <w:rsid w:val="00573C27"/>
    <w:rsid w:val="0057415A"/>
    <w:rsid w:val="005768A2"/>
    <w:rsid w:val="00576B3B"/>
    <w:rsid w:val="00577539"/>
    <w:rsid w:val="00582809"/>
    <w:rsid w:val="005828D4"/>
    <w:rsid w:val="00582BFA"/>
    <w:rsid w:val="00583029"/>
    <w:rsid w:val="00583721"/>
    <w:rsid w:val="00584470"/>
    <w:rsid w:val="00584E90"/>
    <w:rsid w:val="0058511E"/>
    <w:rsid w:val="00585395"/>
    <w:rsid w:val="005865D6"/>
    <w:rsid w:val="00586A54"/>
    <w:rsid w:val="00586BD3"/>
    <w:rsid w:val="00590322"/>
    <w:rsid w:val="005906B1"/>
    <w:rsid w:val="00590C64"/>
    <w:rsid w:val="00590D72"/>
    <w:rsid w:val="005910F2"/>
    <w:rsid w:val="00591270"/>
    <w:rsid w:val="00591489"/>
    <w:rsid w:val="0059160C"/>
    <w:rsid w:val="00591C87"/>
    <w:rsid w:val="00593965"/>
    <w:rsid w:val="0059397F"/>
    <w:rsid w:val="00595733"/>
    <w:rsid w:val="00596BBD"/>
    <w:rsid w:val="00596E00"/>
    <w:rsid w:val="00597E3E"/>
    <w:rsid w:val="005A0B01"/>
    <w:rsid w:val="005A0CD3"/>
    <w:rsid w:val="005A0CD8"/>
    <w:rsid w:val="005A1A1D"/>
    <w:rsid w:val="005A26ED"/>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C002B"/>
    <w:rsid w:val="005C0D28"/>
    <w:rsid w:val="005C0FF9"/>
    <w:rsid w:val="005C12B0"/>
    <w:rsid w:val="005C2380"/>
    <w:rsid w:val="005C2593"/>
    <w:rsid w:val="005C2697"/>
    <w:rsid w:val="005C291D"/>
    <w:rsid w:val="005C3CCC"/>
    <w:rsid w:val="005C3F17"/>
    <w:rsid w:val="005C40B2"/>
    <w:rsid w:val="005C4A3E"/>
    <w:rsid w:val="005C4F6A"/>
    <w:rsid w:val="005C5151"/>
    <w:rsid w:val="005C5197"/>
    <w:rsid w:val="005C533C"/>
    <w:rsid w:val="005C56D3"/>
    <w:rsid w:val="005C60A8"/>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E03FD"/>
    <w:rsid w:val="005E0DE0"/>
    <w:rsid w:val="005E0F99"/>
    <w:rsid w:val="005E1728"/>
    <w:rsid w:val="005E1773"/>
    <w:rsid w:val="005E1A80"/>
    <w:rsid w:val="005E292D"/>
    <w:rsid w:val="005E37EB"/>
    <w:rsid w:val="005E38E8"/>
    <w:rsid w:val="005E45F2"/>
    <w:rsid w:val="005E46AE"/>
    <w:rsid w:val="005E4A7A"/>
    <w:rsid w:val="005E5019"/>
    <w:rsid w:val="005E5BAF"/>
    <w:rsid w:val="005E5E6D"/>
    <w:rsid w:val="005E601B"/>
    <w:rsid w:val="005E6505"/>
    <w:rsid w:val="005E6A95"/>
    <w:rsid w:val="005E6FCD"/>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2449"/>
    <w:rsid w:val="006126DD"/>
    <w:rsid w:val="00612B03"/>
    <w:rsid w:val="00612CC7"/>
    <w:rsid w:val="006133BB"/>
    <w:rsid w:val="0061477E"/>
    <w:rsid w:val="006148AC"/>
    <w:rsid w:val="006153E1"/>
    <w:rsid w:val="00615C1B"/>
    <w:rsid w:val="00616764"/>
    <w:rsid w:val="006168FA"/>
    <w:rsid w:val="00616A51"/>
    <w:rsid w:val="006171B5"/>
    <w:rsid w:val="00617E0F"/>
    <w:rsid w:val="00620891"/>
    <w:rsid w:val="00621D36"/>
    <w:rsid w:val="00622B38"/>
    <w:rsid w:val="00622EBC"/>
    <w:rsid w:val="006236B8"/>
    <w:rsid w:val="00623848"/>
    <w:rsid w:val="00623960"/>
    <w:rsid w:val="00623D2A"/>
    <w:rsid w:val="00624433"/>
    <w:rsid w:val="00624D75"/>
    <w:rsid w:val="00625ABB"/>
    <w:rsid w:val="00625CBE"/>
    <w:rsid w:val="0062686C"/>
    <w:rsid w:val="00627648"/>
    <w:rsid w:val="0063019C"/>
    <w:rsid w:val="00631A1D"/>
    <w:rsid w:val="006323B9"/>
    <w:rsid w:val="00633C8D"/>
    <w:rsid w:val="00634240"/>
    <w:rsid w:val="0063479D"/>
    <w:rsid w:val="00634DB3"/>
    <w:rsid w:val="00635514"/>
    <w:rsid w:val="00635534"/>
    <w:rsid w:val="0063587E"/>
    <w:rsid w:val="006358E3"/>
    <w:rsid w:val="00636202"/>
    <w:rsid w:val="0063635C"/>
    <w:rsid w:val="00637207"/>
    <w:rsid w:val="006376B6"/>
    <w:rsid w:val="00637DD2"/>
    <w:rsid w:val="006406F6"/>
    <w:rsid w:val="0064097B"/>
    <w:rsid w:val="00640C68"/>
    <w:rsid w:val="0064156A"/>
    <w:rsid w:val="00641E83"/>
    <w:rsid w:val="00642904"/>
    <w:rsid w:val="00642AD3"/>
    <w:rsid w:val="006443E5"/>
    <w:rsid w:val="006444E0"/>
    <w:rsid w:val="00644659"/>
    <w:rsid w:val="006448D5"/>
    <w:rsid w:val="006457A1"/>
    <w:rsid w:val="00645EEF"/>
    <w:rsid w:val="00646301"/>
    <w:rsid w:val="006474B2"/>
    <w:rsid w:val="00647B8C"/>
    <w:rsid w:val="00650361"/>
    <w:rsid w:val="00652817"/>
    <w:rsid w:val="00652CFB"/>
    <w:rsid w:val="00653AB2"/>
    <w:rsid w:val="0065441C"/>
    <w:rsid w:val="00655741"/>
    <w:rsid w:val="00655946"/>
    <w:rsid w:val="0065606D"/>
    <w:rsid w:val="00656A6E"/>
    <w:rsid w:val="00656AFD"/>
    <w:rsid w:val="00656ED0"/>
    <w:rsid w:val="00657E86"/>
    <w:rsid w:val="00660905"/>
    <w:rsid w:val="00660C33"/>
    <w:rsid w:val="00661166"/>
    <w:rsid w:val="006612E1"/>
    <w:rsid w:val="00661D48"/>
    <w:rsid w:val="00663162"/>
    <w:rsid w:val="0066330B"/>
    <w:rsid w:val="00663459"/>
    <w:rsid w:val="006643B8"/>
    <w:rsid w:val="0066529D"/>
    <w:rsid w:val="006655D4"/>
    <w:rsid w:val="006658E8"/>
    <w:rsid w:val="00665B98"/>
    <w:rsid w:val="00666D75"/>
    <w:rsid w:val="00667B52"/>
    <w:rsid w:val="00667D42"/>
    <w:rsid w:val="00670948"/>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3666"/>
    <w:rsid w:val="006850CE"/>
    <w:rsid w:val="006850F0"/>
    <w:rsid w:val="00685193"/>
    <w:rsid w:val="00685316"/>
    <w:rsid w:val="006859E6"/>
    <w:rsid w:val="00686455"/>
    <w:rsid w:val="0068711F"/>
    <w:rsid w:val="0068717E"/>
    <w:rsid w:val="006877AE"/>
    <w:rsid w:val="00687949"/>
    <w:rsid w:val="006879CD"/>
    <w:rsid w:val="00687C21"/>
    <w:rsid w:val="00687F36"/>
    <w:rsid w:val="0069064B"/>
    <w:rsid w:val="00691004"/>
    <w:rsid w:val="006911A8"/>
    <w:rsid w:val="006924A1"/>
    <w:rsid w:val="00693010"/>
    <w:rsid w:val="00693A46"/>
    <w:rsid w:val="006943E4"/>
    <w:rsid w:val="00694589"/>
    <w:rsid w:val="00694723"/>
    <w:rsid w:val="00694DC7"/>
    <w:rsid w:val="006953D5"/>
    <w:rsid w:val="0069572C"/>
    <w:rsid w:val="00695900"/>
    <w:rsid w:val="00695E2D"/>
    <w:rsid w:val="00696A68"/>
    <w:rsid w:val="006979DD"/>
    <w:rsid w:val="00697D70"/>
    <w:rsid w:val="006A0F6F"/>
    <w:rsid w:val="006A109E"/>
    <w:rsid w:val="006A1BF7"/>
    <w:rsid w:val="006A1D8A"/>
    <w:rsid w:val="006A2E81"/>
    <w:rsid w:val="006A3009"/>
    <w:rsid w:val="006A32CF"/>
    <w:rsid w:val="006A6CA2"/>
    <w:rsid w:val="006A6EA0"/>
    <w:rsid w:val="006A773C"/>
    <w:rsid w:val="006B0A84"/>
    <w:rsid w:val="006B0ECB"/>
    <w:rsid w:val="006B0F33"/>
    <w:rsid w:val="006B1482"/>
    <w:rsid w:val="006B2D1F"/>
    <w:rsid w:val="006B2E68"/>
    <w:rsid w:val="006B3701"/>
    <w:rsid w:val="006B4573"/>
    <w:rsid w:val="006B515E"/>
    <w:rsid w:val="006B5689"/>
    <w:rsid w:val="006B5855"/>
    <w:rsid w:val="006B7CD7"/>
    <w:rsid w:val="006B7DB0"/>
    <w:rsid w:val="006C1264"/>
    <w:rsid w:val="006C3569"/>
    <w:rsid w:val="006C388D"/>
    <w:rsid w:val="006C424E"/>
    <w:rsid w:val="006C42E7"/>
    <w:rsid w:val="006C450E"/>
    <w:rsid w:val="006C46BF"/>
    <w:rsid w:val="006C4CDD"/>
    <w:rsid w:val="006C76B4"/>
    <w:rsid w:val="006C7935"/>
    <w:rsid w:val="006C7E02"/>
    <w:rsid w:val="006D0482"/>
    <w:rsid w:val="006D0AF3"/>
    <w:rsid w:val="006D1E3B"/>
    <w:rsid w:val="006D20A4"/>
    <w:rsid w:val="006D23AC"/>
    <w:rsid w:val="006D3157"/>
    <w:rsid w:val="006D341E"/>
    <w:rsid w:val="006D3C71"/>
    <w:rsid w:val="006D439F"/>
    <w:rsid w:val="006D5555"/>
    <w:rsid w:val="006D5D78"/>
    <w:rsid w:val="006D65CA"/>
    <w:rsid w:val="006D7049"/>
    <w:rsid w:val="006D72D3"/>
    <w:rsid w:val="006D7366"/>
    <w:rsid w:val="006E04FC"/>
    <w:rsid w:val="006E11BA"/>
    <w:rsid w:val="006E23B6"/>
    <w:rsid w:val="006E2CA6"/>
    <w:rsid w:val="006E34B4"/>
    <w:rsid w:val="006E34D8"/>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7E4"/>
    <w:rsid w:val="00711B33"/>
    <w:rsid w:val="00711C93"/>
    <w:rsid w:val="00712510"/>
    <w:rsid w:val="00712BA9"/>
    <w:rsid w:val="00712C6A"/>
    <w:rsid w:val="00712CAB"/>
    <w:rsid w:val="007133F1"/>
    <w:rsid w:val="007134F9"/>
    <w:rsid w:val="007142AF"/>
    <w:rsid w:val="007143F1"/>
    <w:rsid w:val="007148B2"/>
    <w:rsid w:val="0071503A"/>
    <w:rsid w:val="0071580A"/>
    <w:rsid w:val="00715863"/>
    <w:rsid w:val="00715FB3"/>
    <w:rsid w:val="00716C3B"/>
    <w:rsid w:val="00716DBE"/>
    <w:rsid w:val="00716FB7"/>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73F7"/>
    <w:rsid w:val="007274DE"/>
    <w:rsid w:val="0072793E"/>
    <w:rsid w:val="00727A5A"/>
    <w:rsid w:val="00727B6B"/>
    <w:rsid w:val="00727CF8"/>
    <w:rsid w:val="00730975"/>
    <w:rsid w:val="00731BAA"/>
    <w:rsid w:val="00731C61"/>
    <w:rsid w:val="00731CDD"/>
    <w:rsid w:val="007333A8"/>
    <w:rsid w:val="00733D09"/>
    <w:rsid w:val="00735429"/>
    <w:rsid w:val="00735571"/>
    <w:rsid w:val="00735679"/>
    <w:rsid w:val="00735AEC"/>
    <w:rsid w:val="00736006"/>
    <w:rsid w:val="007362DB"/>
    <w:rsid w:val="00737AD5"/>
    <w:rsid w:val="00740430"/>
    <w:rsid w:val="0074204E"/>
    <w:rsid w:val="007421D6"/>
    <w:rsid w:val="0074236B"/>
    <w:rsid w:val="007429B9"/>
    <w:rsid w:val="00742D1C"/>
    <w:rsid w:val="00743043"/>
    <w:rsid w:val="007430D4"/>
    <w:rsid w:val="00743FE1"/>
    <w:rsid w:val="00744CA9"/>
    <w:rsid w:val="007456A5"/>
    <w:rsid w:val="00745AC8"/>
    <w:rsid w:val="00747D75"/>
    <w:rsid w:val="007501DC"/>
    <w:rsid w:val="00751B47"/>
    <w:rsid w:val="00751B80"/>
    <w:rsid w:val="00751BB8"/>
    <w:rsid w:val="00751E6E"/>
    <w:rsid w:val="00751F02"/>
    <w:rsid w:val="00753E99"/>
    <w:rsid w:val="00760267"/>
    <w:rsid w:val="0076186F"/>
    <w:rsid w:val="00762020"/>
    <w:rsid w:val="0076329B"/>
    <w:rsid w:val="007636C6"/>
    <w:rsid w:val="007638E0"/>
    <w:rsid w:val="00765393"/>
    <w:rsid w:val="00766D6B"/>
    <w:rsid w:val="00766E5E"/>
    <w:rsid w:val="007674D9"/>
    <w:rsid w:val="00772361"/>
    <w:rsid w:val="0077244B"/>
    <w:rsid w:val="00772711"/>
    <w:rsid w:val="00773135"/>
    <w:rsid w:val="00774F65"/>
    <w:rsid w:val="0077556D"/>
    <w:rsid w:val="0077580C"/>
    <w:rsid w:val="00777CB5"/>
    <w:rsid w:val="007802E1"/>
    <w:rsid w:val="00780A52"/>
    <w:rsid w:val="00781316"/>
    <w:rsid w:val="007814EF"/>
    <w:rsid w:val="007817A2"/>
    <w:rsid w:val="007818AB"/>
    <w:rsid w:val="00781FD8"/>
    <w:rsid w:val="00781FF8"/>
    <w:rsid w:val="00782C64"/>
    <w:rsid w:val="007842DD"/>
    <w:rsid w:val="007850FD"/>
    <w:rsid w:val="00785205"/>
    <w:rsid w:val="0078588D"/>
    <w:rsid w:val="00785F35"/>
    <w:rsid w:val="00786DF7"/>
    <w:rsid w:val="00790C87"/>
    <w:rsid w:val="00791AB1"/>
    <w:rsid w:val="007920CD"/>
    <w:rsid w:val="007921CA"/>
    <w:rsid w:val="007927CC"/>
    <w:rsid w:val="00792C0B"/>
    <w:rsid w:val="0079356D"/>
    <w:rsid w:val="00793640"/>
    <w:rsid w:val="00793784"/>
    <w:rsid w:val="00793817"/>
    <w:rsid w:val="00794005"/>
    <w:rsid w:val="007942A8"/>
    <w:rsid w:val="007945B2"/>
    <w:rsid w:val="00794B02"/>
    <w:rsid w:val="00795F4F"/>
    <w:rsid w:val="00797022"/>
    <w:rsid w:val="007970E2"/>
    <w:rsid w:val="00797EE3"/>
    <w:rsid w:val="00797FA3"/>
    <w:rsid w:val="007A10FF"/>
    <w:rsid w:val="007A1118"/>
    <w:rsid w:val="007A1AD9"/>
    <w:rsid w:val="007A1BDE"/>
    <w:rsid w:val="007A2ECE"/>
    <w:rsid w:val="007A3F63"/>
    <w:rsid w:val="007A41D0"/>
    <w:rsid w:val="007A4219"/>
    <w:rsid w:val="007A4B63"/>
    <w:rsid w:val="007A4C61"/>
    <w:rsid w:val="007A53FB"/>
    <w:rsid w:val="007A5942"/>
    <w:rsid w:val="007A5B34"/>
    <w:rsid w:val="007A5D2C"/>
    <w:rsid w:val="007A6159"/>
    <w:rsid w:val="007A6FA5"/>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C055D"/>
    <w:rsid w:val="007C07A5"/>
    <w:rsid w:val="007C0937"/>
    <w:rsid w:val="007C0C6B"/>
    <w:rsid w:val="007C151A"/>
    <w:rsid w:val="007C18B9"/>
    <w:rsid w:val="007C2B9B"/>
    <w:rsid w:val="007C3112"/>
    <w:rsid w:val="007C3A12"/>
    <w:rsid w:val="007C456D"/>
    <w:rsid w:val="007C4DCB"/>
    <w:rsid w:val="007C5106"/>
    <w:rsid w:val="007C64ED"/>
    <w:rsid w:val="007C66BC"/>
    <w:rsid w:val="007C7929"/>
    <w:rsid w:val="007C7B80"/>
    <w:rsid w:val="007D0963"/>
    <w:rsid w:val="007D09D4"/>
    <w:rsid w:val="007D0B3F"/>
    <w:rsid w:val="007D1016"/>
    <w:rsid w:val="007D1EF4"/>
    <w:rsid w:val="007D1FF5"/>
    <w:rsid w:val="007D22AF"/>
    <w:rsid w:val="007D23E1"/>
    <w:rsid w:val="007D247E"/>
    <w:rsid w:val="007D330E"/>
    <w:rsid w:val="007D38F4"/>
    <w:rsid w:val="007D397C"/>
    <w:rsid w:val="007D3FDE"/>
    <w:rsid w:val="007D4A0A"/>
    <w:rsid w:val="007D4A83"/>
    <w:rsid w:val="007D4C7C"/>
    <w:rsid w:val="007D5B29"/>
    <w:rsid w:val="007D6A0C"/>
    <w:rsid w:val="007D6B2D"/>
    <w:rsid w:val="007D6D97"/>
    <w:rsid w:val="007D6E74"/>
    <w:rsid w:val="007D6FC2"/>
    <w:rsid w:val="007D7052"/>
    <w:rsid w:val="007D712D"/>
    <w:rsid w:val="007D71B6"/>
    <w:rsid w:val="007D7F3F"/>
    <w:rsid w:val="007E0DBE"/>
    <w:rsid w:val="007E1DC5"/>
    <w:rsid w:val="007E2272"/>
    <w:rsid w:val="007E2286"/>
    <w:rsid w:val="007E25CF"/>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60B"/>
    <w:rsid w:val="00803D8C"/>
    <w:rsid w:val="00804135"/>
    <w:rsid w:val="00804C06"/>
    <w:rsid w:val="00806233"/>
    <w:rsid w:val="00806542"/>
    <w:rsid w:val="008065BA"/>
    <w:rsid w:val="00806B9F"/>
    <w:rsid w:val="00807A1A"/>
    <w:rsid w:val="00807A6C"/>
    <w:rsid w:val="00810A65"/>
    <w:rsid w:val="008111DC"/>
    <w:rsid w:val="00811A75"/>
    <w:rsid w:val="00812C1E"/>
    <w:rsid w:val="008139BD"/>
    <w:rsid w:val="00814192"/>
    <w:rsid w:val="0081467D"/>
    <w:rsid w:val="00814771"/>
    <w:rsid w:val="00814799"/>
    <w:rsid w:val="008149BB"/>
    <w:rsid w:val="00814B55"/>
    <w:rsid w:val="00816503"/>
    <w:rsid w:val="00816834"/>
    <w:rsid w:val="008173C2"/>
    <w:rsid w:val="0081754B"/>
    <w:rsid w:val="008205D8"/>
    <w:rsid w:val="00820844"/>
    <w:rsid w:val="00821D59"/>
    <w:rsid w:val="008225CB"/>
    <w:rsid w:val="0082310B"/>
    <w:rsid w:val="00823C77"/>
    <w:rsid w:val="00823DCD"/>
    <w:rsid w:val="008243DE"/>
    <w:rsid w:val="008251C9"/>
    <w:rsid w:val="0082565D"/>
    <w:rsid w:val="008258A9"/>
    <w:rsid w:val="00825EA0"/>
    <w:rsid w:val="008264AB"/>
    <w:rsid w:val="00826BA7"/>
    <w:rsid w:val="008276F0"/>
    <w:rsid w:val="00831182"/>
    <w:rsid w:val="0083135F"/>
    <w:rsid w:val="00832628"/>
    <w:rsid w:val="00832B30"/>
    <w:rsid w:val="008345A0"/>
    <w:rsid w:val="00834D72"/>
    <w:rsid w:val="0083521C"/>
    <w:rsid w:val="0083536D"/>
    <w:rsid w:val="00836CF4"/>
    <w:rsid w:val="00837622"/>
    <w:rsid w:val="00837628"/>
    <w:rsid w:val="00837A98"/>
    <w:rsid w:val="00840A2F"/>
    <w:rsid w:val="008413BF"/>
    <w:rsid w:val="0084164A"/>
    <w:rsid w:val="00841F4E"/>
    <w:rsid w:val="00841F68"/>
    <w:rsid w:val="00842F23"/>
    <w:rsid w:val="008430C5"/>
    <w:rsid w:val="00843AD2"/>
    <w:rsid w:val="00843FE3"/>
    <w:rsid w:val="00844CFC"/>
    <w:rsid w:val="008455D1"/>
    <w:rsid w:val="00845E13"/>
    <w:rsid w:val="008475BD"/>
    <w:rsid w:val="00851E23"/>
    <w:rsid w:val="008535CC"/>
    <w:rsid w:val="0085369D"/>
    <w:rsid w:val="00853A6B"/>
    <w:rsid w:val="00853EDF"/>
    <w:rsid w:val="008549D4"/>
    <w:rsid w:val="00854B2B"/>
    <w:rsid w:val="00854CD9"/>
    <w:rsid w:val="00855A41"/>
    <w:rsid w:val="008578D8"/>
    <w:rsid w:val="008600B3"/>
    <w:rsid w:val="0086020F"/>
    <w:rsid w:val="008603EC"/>
    <w:rsid w:val="00860D30"/>
    <w:rsid w:val="00861181"/>
    <w:rsid w:val="00861733"/>
    <w:rsid w:val="00861C9F"/>
    <w:rsid w:val="00861CED"/>
    <w:rsid w:val="008624BB"/>
    <w:rsid w:val="00862E4F"/>
    <w:rsid w:val="00863485"/>
    <w:rsid w:val="00863CB5"/>
    <w:rsid w:val="00864C50"/>
    <w:rsid w:val="0086535F"/>
    <w:rsid w:val="008655C7"/>
    <w:rsid w:val="0086793B"/>
    <w:rsid w:val="00870026"/>
    <w:rsid w:val="008706D4"/>
    <w:rsid w:val="008709A5"/>
    <w:rsid w:val="00870C42"/>
    <w:rsid w:val="008711B3"/>
    <w:rsid w:val="00871800"/>
    <w:rsid w:val="00871F4D"/>
    <w:rsid w:val="0087319C"/>
    <w:rsid w:val="0087320A"/>
    <w:rsid w:val="00873579"/>
    <w:rsid w:val="00873C2A"/>
    <w:rsid w:val="008741E3"/>
    <w:rsid w:val="00874B3B"/>
    <w:rsid w:val="00874F37"/>
    <w:rsid w:val="00874FD7"/>
    <w:rsid w:val="008757F7"/>
    <w:rsid w:val="00875A68"/>
    <w:rsid w:val="00875BB2"/>
    <w:rsid w:val="008761DE"/>
    <w:rsid w:val="00876B95"/>
    <w:rsid w:val="00877610"/>
    <w:rsid w:val="008802FB"/>
    <w:rsid w:val="00881403"/>
    <w:rsid w:val="00881C4D"/>
    <w:rsid w:val="008820BA"/>
    <w:rsid w:val="0088264E"/>
    <w:rsid w:val="008835CC"/>
    <w:rsid w:val="0088402F"/>
    <w:rsid w:val="008848A1"/>
    <w:rsid w:val="008848D9"/>
    <w:rsid w:val="00884AD0"/>
    <w:rsid w:val="00884D03"/>
    <w:rsid w:val="008850A8"/>
    <w:rsid w:val="008857F7"/>
    <w:rsid w:val="008864D6"/>
    <w:rsid w:val="00886603"/>
    <w:rsid w:val="00890479"/>
    <w:rsid w:val="008909A3"/>
    <w:rsid w:val="00891251"/>
    <w:rsid w:val="00891662"/>
    <w:rsid w:val="00891833"/>
    <w:rsid w:val="00891976"/>
    <w:rsid w:val="00891C9A"/>
    <w:rsid w:val="00893646"/>
    <w:rsid w:val="008936ED"/>
    <w:rsid w:val="00893812"/>
    <w:rsid w:val="00893B3B"/>
    <w:rsid w:val="00894BE4"/>
    <w:rsid w:val="00895A75"/>
    <w:rsid w:val="00895DD5"/>
    <w:rsid w:val="00895F06"/>
    <w:rsid w:val="00896974"/>
    <w:rsid w:val="00897C46"/>
    <w:rsid w:val="008A0F14"/>
    <w:rsid w:val="008A14F9"/>
    <w:rsid w:val="008A1645"/>
    <w:rsid w:val="008A19B7"/>
    <w:rsid w:val="008A39E3"/>
    <w:rsid w:val="008A3B4F"/>
    <w:rsid w:val="008A4175"/>
    <w:rsid w:val="008A4EBB"/>
    <w:rsid w:val="008A58DB"/>
    <w:rsid w:val="008A5C68"/>
    <w:rsid w:val="008A5D9E"/>
    <w:rsid w:val="008A60CF"/>
    <w:rsid w:val="008A621E"/>
    <w:rsid w:val="008A7183"/>
    <w:rsid w:val="008A7435"/>
    <w:rsid w:val="008A78EB"/>
    <w:rsid w:val="008B0BC8"/>
    <w:rsid w:val="008B243D"/>
    <w:rsid w:val="008B29B3"/>
    <w:rsid w:val="008B3057"/>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03F"/>
    <w:rsid w:val="008C519E"/>
    <w:rsid w:val="008C53A7"/>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B33"/>
    <w:rsid w:val="008D4D77"/>
    <w:rsid w:val="008D583D"/>
    <w:rsid w:val="008D60C2"/>
    <w:rsid w:val="008D6F16"/>
    <w:rsid w:val="008D75E9"/>
    <w:rsid w:val="008D786B"/>
    <w:rsid w:val="008E0458"/>
    <w:rsid w:val="008E06E4"/>
    <w:rsid w:val="008E07BA"/>
    <w:rsid w:val="008E0F30"/>
    <w:rsid w:val="008E127E"/>
    <w:rsid w:val="008E139E"/>
    <w:rsid w:val="008E1912"/>
    <w:rsid w:val="008E1C7F"/>
    <w:rsid w:val="008E237B"/>
    <w:rsid w:val="008E2BD2"/>
    <w:rsid w:val="008E3141"/>
    <w:rsid w:val="008E3D97"/>
    <w:rsid w:val="008E4153"/>
    <w:rsid w:val="008E52FE"/>
    <w:rsid w:val="008E62A9"/>
    <w:rsid w:val="008E6897"/>
    <w:rsid w:val="008E6BDE"/>
    <w:rsid w:val="008E7959"/>
    <w:rsid w:val="008E7974"/>
    <w:rsid w:val="008E7AC3"/>
    <w:rsid w:val="008F013E"/>
    <w:rsid w:val="008F0265"/>
    <w:rsid w:val="008F0482"/>
    <w:rsid w:val="008F04B3"/>
    <w:rsid w:val="008F1CC3"/>
    <w:rsid w:val="008F1F82"/>
    <w:rsid w:val="008F2E1C"/>
    <w:rsid w:val="008F3927"/>
    <w:rsid w:val="008F3A1C"/>
    <w:rsid w:val="008F4B77"/>
    <w:rsid w:val="008F57A3"/>
    <w:rsid w:val="008F5AC1"/>
    <w:rsid w:val="008F6715"/>
    <w:rsid w:val="008F7254"/>
    <w:rsid w:val="008F7542"/>
    <w:rsid w:val="008F76DC"/>
    <w:rsid w:val="008F7CEE"/>
    <w:rsid w:val="00900F46"/>
    <w:rsid w:val="00901FF6"/>
    <w:rsid w:val="0090248B"/>
    <w:rsid w:val="009029B2"/>
    <w:rsid w:val="00902B80"/>
    <w:rsid w:val="00902FA1"/>
    <w:rsid w:val="00903420"/>
    <w:rsid w:val="009035C1"/>
    <w:rsid w:val="00904E3D"/>
    <w:rsid w:val="00904F1A"/>
    <w:rsid w:val="00905025"/>
    <w:rsid w:val="00905756"/>
    <w:rsid w:val="00905A6D"/>
    <w:rsid w:val="00905CE2"/>
    <w:rsid w:val="00905E6E"/>
    <w:rsid w:val="00906DC3"/>
    <w:rsid w:val="00907603"/>
    <w:rsid w:val="00910C21"/>
    <w:rsid w:val="00911387"/>
    <w:rsid w:val="00911955"/>
    <w:rsid w:val="00911A5E"/>
    <w:rsid w:val="00911C3A"/>
    <w:rsid w:val="00912B3D"/>
    <w:rsid w:val="0091312F"/>
    <w:rsid w:val="0091404D"/>
    <w:rsid w:val="00914C50"/>
    <w:rsid w:val="00915067"/>
    <w:rsid w:val="009156AD"/>
    <w:rsid w:val="009159C6"/>
    <w:rsid w:val="00915F75"/>
    <w:rsid w:val="0091712C"/>
    <w:rsid w:val="009172A1"/>
    <w:rsid w:val="0091793E"/>
    <w:rsid w:val="00920012"/>
    <w:rsid w:val="009209E0"/>
    <w:rsid w:val="00922166"/>
    <w:rsid w:val="0092378D"/>
    <w:rsid w:val="00923A66"/>
    <w:rsid w:val="00924284"/>
    <w:rsid w:val="00924D6B"/>
    <w:rsid w:val="00924E3A"/>
    <w:rsid w:val="00925BD9"/>
    <w:rsid w:val="00925C16"/>
    <w:rsid w:val="009269AF"/>
    <w:rsid w:val="00927060"/>
    <w:rsid w:val="0093032C"/>
    <w:rsid w:val="00930597"/>
    <w:rsid w:val="009310E8"/>
    <w:rsid w:val="00931C8E"/>
    <w:rsid w:val="0093288A"/>
    <w:rsid w:val="0093315B"/>
    <w:rsid w:val="009332E7"/>
    <w:rsid w:val="00933736"/>
    <w:rsid w:val="0093385B"/>
    <w:rsid w:val="00933CFE"/>
    <w:rsid w:val="00934170"/>
    <w:rsid w:val="00935813"/>
    <w:rsid w:val="00936478"/>
    <w:rsid w:val="00936D84"/>
    <w:rsid w:val="00937CF7"/>
    <w:rsid w:val="00937DC9"/>
    <w:rsid w:val="00937F4C"/>
    <w:rsid w:val="00940025"/>
    <w:rsid w:val="009407E9"/>
    <w:rsid w:val="00940BA3"/>
    <w:rsid w:val="009412DB"/>
    <w:rsid w:val="00941C7B"/>
    <w:rsid w:val="0094210D"/>
    <w:rsid w:val="0094233B"/>
    <w:rsid w:val="0094265A"/>
    <w:rsid w:val="0094359B"/>
    <w:rsid w:val="00943D69"/>
    <w:rsid w:val="00944136"/>
    <w:rsid w:val="00944452"/>
    <w:rsid w:val="009444F5"/>
    <w:rsid w:val="00944ABF"/>
    <w:rsid w:val="00944BC9"/>
    <w:rsid w:val="00944C08"/>
    <w:rsid w:val="00945C3D"/>
    <w:rsid w:val="009516E8"/>
    <w:rsid w:val="009517A2"/>
    <w:rsid w:val="009523FE"/>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A39"/>
    <w:rsid w:val="00965B1D"/>
    <w:rsid w:val="009660DB"/>
    <w:rsid w:val="009664D5"/>
    <w:rsid w:val="00966DD8"/>
    <w:rsid w:val="00967A85"/>
    <w:rsid w:val="00967CF5"/>
    <w:rsid w:val="00970F11"/>
    <w:rsid w:val="009713C8"/>
    <w:rsid w:val="00972002"/>
    <w:rsid w:val="00972636"/>
    <w:rsid w:val="00972E44"/>
    <w:rsid w:val="00974A93"/>
    <w:rsid w:val="00974DD0"/>
    <w:rsid w:val="009750D0"/>
    <w:rsid w:val="0097524F"/>
    <w:rsid w:val="009754D5"/>
    <w:rsid w:val="00975738"/>
    <w:rsid w:val="00975E70"/>
    <w:rsid w:val="00976CBE"/>
    <w:rsid w:val="00976EEF"/>
    <w:rsid w:val="00977252"/>
    <w:rsid w:val="00980519"/>
    <w:rsid w:val="0098106A"/>
    <w:rsid w:val="0098139A"/>
    <w:rsid w:val="009813BA"/>
    <w:rsid w:val="0098296B"/>
    <w:rsid w:val="00982D53"/>
    <w:rsid w:val="009835D3"/>
    <w:rsid w:val="00983BF5"/>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201"/>
    <w:rsid w:val="009A438A"/>
    <w:rsid w:val="009A4570"/>
    <w:rsid w:val="009A4C4B"/>
    <w:rsid w:val="009A5AFE"/>
    <w:rsid w:val="009A618D"/>
    <w:rsid w:val="009A62B9"/>
    <w:rsid w:val="009A6507"/>
    <w:rsid w:val="009A6962"/>
    <w:rsid w:val="009A7519"/>
    <w:rsid w:val="009B0717"/>
    <w:rsid w:val="009B0C04"/>
    <w:rsid w:val="009B252D"/>
    <w:rsid w:val="009B3445"/>
    <w:rsid w:val="009B3A34"/>
    <w:rsid w:val="009B3F70"/>
    <w:rsid w:val="009B5910"/>
    <w:rsid w:val="009B5BB3"/>
    <w:rsid w:val="009B5E62"/>
    <w:rsid w:val="009B6411"/>
    <w:rsid w:val="009B65DD"/>
    <w:rsid w:val="009B6BA2"/>
    <w:rsid w:val="009C1B9D"/>
    <w:rsid w:val="009C285F"/>
    <w:rsid w:val="009C2F02"/>
    <w:rsid w:val="009C4C8E"/>
    <w:rsid w:val="009C4EFE"/>
    <w:rsid w:val="009C5028"/>
    <w:rsid w:val="009C52A2"/>
    <w:rsid w:val="009C5CCE"/>
    <w:rsid w:val="009C5EDB"/>
    <w:rsid w:val="009C6316"/>
    <w:rsid w:val="009C7D6A"/>
    <w:rsid w:val="009D0755"/>
    <w:rsid w:val="009D1819"/>
    <w:rsid w:val="009D1D35"/>
    <w:rsid w:val="009D1DA0"/>
    <w:rsid w:val="009D2629"/>
    <w:rsid w:val="009D2C26"/>
    <w:rsid w:val="009D2D4D"/>
    <w:rsid w:val="009D2E7C"/>
    <w:rsid w:val="009D4571"/>
    <w:rsid w:val="009D4B43"/>
    <w:rsid w:val="009D6A5F"/>
    <w:rsid w:val="009D6EA2"/>
    <w:rsid w:val="009D77B1"/>
    <w:rsid w:val="009D7DDC"/>
    <w:rsid w:val="009E0403"/>
    <w:rsid w:val="009E0424"/>
    <w:rsid w:val="009E063C"/>
    <w:rsid w:val="009E0917"/>
    <w:rsid w:val="009E1A26"/>
    <w:rsid w:val="009E2074"/>
    <w:rsid w:val="009E2F02"/>
    <w:rsid w:val="009E308D"/>
    <w:rsid w:val="009E3356"/>
    <w:rsid w:val="009E3B0B"/>
    <w:rsid w:val="009E3D55"/>
    <w:rsid w:val="009E4775"/>
    <w:rsid w:val="009E61AF"/>
    <w:rsid w:val="009E64AD"/>
    <w:rsid w:val="009E670B"/>
    <w:rsid w:val="009E67E1"/>
    <w:rsid w:val="009E6D4B"/>
    <w:rsid w:val="009E7B6D"/>
    <w:rsid w:val="009E7F85"/>
    <w:rsid w:val="009F0483"/>
    <w:rsid w:val="009F099B"/>
    <w:rsid w:val="009F0B20"/>
    <w:rsid w:val="009F1D54"/>
    <w:rsid w:val="009F2497"/>
    <w:rsid w:val="009F324A"/>
    <w:rsid w:val="009F32AB"/>
    <w:rsid w:val="009F3954"/>
    <w:rsid w:val="009F4331"/>
    <w:rsid w:val="009F448A"/>
    <w:rsid w:val="009F5281"/>
    <w:rsid w:val="009F59BF"/>
    <w:rsid w:val="009F5B75"/>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AC9"/>
    <w:rsid w:val="00A10C45"/>
    <w:rsid w:val="00A116BD"/>
    <w:rsid w:val="00A131B2"/>
    <w:rsid w:val="00A13BE8"/>
    <w:rsid w:val="00A1404E"/>
    <w:rsid w:val="00A14439"/>
    <w:rsid w:val="00A14E6B"/>
    <w:rsid w:val="00A15C22"/>
    <w:rsid w:val="00A164EA"/>
    <w:rsid w:val="00A16678"/>
    <w:rsid w:val="00A167EA"/>
    <w:rsid w:val="00A168DC"/>
    <w:rsid w:val="00A21361"/>
    <w:rsid w:val="00A2363B"/>
    <w:rsid w:val="00A23AFA"/>
    <w:rsid w:val="00A240B6"/>
    <w:rsid w:val="00A24434"/>
    <w:rsid w:val="00A244E9"/>
    <w:rsid w:val="00A268EA"/>
    <w:rsid w:val="00A270E6"/>
    <w:rsid w:val="00A27927"/>
    <w:rsid w:val="00A303D4"/>
    <w:rsid w:val="00A319F6"/>
    <w:rsid w:val="00A32661"/>
    <w:rsid w:val="00A3340D"/>
    <w:rsid w:val="00A34532"/>
    <w:rsid w:val="00A34D68"/>
    <w:rsid w:val="00A355C5"/>
    <w:rsid w:val="00A358FF"/>
    <w:rsid w:val="00A35E19"/>
    <w:rsid w:val="00A360CA"/>
    <w:rsid w:val="00A362D9"/>
    <w:rsid w:val="00A36DD7"/>
    <w:rsid w:val="00A36FA9"/>
    <w:rsid w:val="00A4079C"/>
    <w:rsid w:val="00A4098F"/>
    <w:rsid w:val="00A43EEB"/>
    <w:rsid w:val="00A442C8"/>
    <w:rsid w:val="00A458BB"/>
    <w:rsid w:val="00A45DED"/>
    <w:rsid w:val="00A500D2"/>
    <w:rsid w:val="00A506C5"/>
    <w:rsid w:val="00A50D84"/>
    <w:rsid w:val="00A50FD5"/>
    <w:rsid w:val="00A51714"/>
    <w:rsid w:val="00A52416"/>
    <w:rsid w:val="00A52EAE"/>
    <w:rsid w:val="00A52F51"/>
    <w:rsid w:val="00A53252"/>
    <w:rsid w:val="00A54EA2"/>
    <w:rsid w:val="00A560E7"/>
    <w:rsid w:val="00A5633A"/>
    <w:rsid w:val="00A56756"/>
    <w:rsid w:val="00A56D23"/>
    <w:rsid w:val="00A56E8A"/>
    <w:rsid w:val="00A57212"/>
    <w:rsid w:val="00A57BE4"/>
    <w:rsid w:val="00A60100"/>
    <w:rsid w:val="00A622D6"/>
    <w:rsid w:val="00A62DE8"/>
    <w:rsid w:val="00A63C2A"/>
    <w:rsid w:val="00A64120"/>
    <w:rsid w:val="00A64C7B"/>
    <w:rsid w:val="00A650B5"/>
    <w:rsid w:val="00A650D7"/>
    <w:rsid w:val="00A660DA"/>
    <w:rsid w:val="00A6690B"/>
    <w:rsid w:val="00A66ED0"/>
    <w:rsid w:val="00A6726E"/>
    <w:rsid w:val="00A67340"/>
    <w:rsid w:val="00A67B0D"/>
    <w:rsid w:val="00A67BAF"/>
    <w:rsid w:val="00A70AD6"/>
    <w:rsid w:val="00A71202"/>
    <w:rsid w:val="00A71B8E"/>
    <w:rsid w:val="00A71D6B"/>
    <w:rsid w:val="00A71F0F"/>
    <w:rsid w:val="00A7271C"/>
    <w:rsid w:val="00A72C1D"/>
    <w:rsid w:val="00A7398E"/>
    <w:rsid w:val="00A741F9"/>
    <w:rsid w:val="00A744FF"/>
    <w:rsid w:val="00A7563C"/>
    <w:rsid w:val="00A75838"/>
    <w:rsid w:val="00A75CFA"/>
    <w:rsid w:val="00A764E4"/>
    <w:rsid w:val="00A801F8"/>
    <w:rsid w:val="00A807AA"/>
    <w:rsid w:val="00A8092E"/>
    <w:rsid w:val="00A80A31"/>
    <w:rsid w:val="00A81AF7"/>
    <w:rsid w:val="00A81BA4"/>
    <w:rsid w:val="00A822E6"/>
    <w:rsid w:val="00A82583"/>
    <w:rsid w:val="00A82CE5"/>
    <w:rsid w:val="00A82E9D"/>
    <w:rsid w:val="00A83585"/>
    <w:rsid w:val="00A836F7"/>
    <w:rsid w:val="00A83F08"/>
    <w:rsid w:val="00A868A3"/>
    <w:rsid w:val="00A86919"/>
    <w:rsid w:val="00A86974"/>
    <w:rsid w:val="00A86A1A"/>
    <w:rsid w:val="00A86BB2"/>
    <w:rsid w:val="00A87EDB"/>
    <w:rsid w:val="00A90F89"/>
    <w:rsid w:val="00A919DE"/>
    <w:rsid w:val="00A91EBE"/>
    <w:rsid w:val="00A93513"/>
    <w:rsid w:val="00A93A0C"/>
    <w:rsid w:val="00A93B61"/>
    <w:rsid w:val="00A93EC3"/>
    <w:rsid w:val="00A95037"/>
    <w:rsid w:val="00A9574B"/>
    <w:rsid w:val="00A95A89"/>
    <w:rsid w:val="00A971DC"/>
    <w:rsid w:val="00A97688"/>
    <w:rsid w:val="00A97EA2"/>
    <w:rsid w:val="00AA0535"/>
    <w:rsid w:val="00AA0C01"/>
    <w:rsid w:val="00AA1121"/>
    <w:rsid w:val="00AA11DB"/>
    <w:rsid w:val="00AA12AD"/>
    <w:rsid w:val="00AA1945"/>
    <w:rsid w:val="00AA2573"/>
    <w:rsid w:val="00AA2FA1"/>
    <w:rsid w:val="00AA3A1B"/>
    <w:rsid w:val="00AA4B58"/>
    <w:rsid w:val="00AA4C0B"/>
    <w:rsid w:val="00AA4E53"/>
    <w:rsid w:val="00AA6208"/>
    <w:rsid w:val="00AA6227"/>
    <w:rsid w:val="00AA63F6"/>
    <w:rsid w:val="00AA6559"/>
    <w:rsid w:val="00AA6991"/>
    <w:rsid w:val="00AA76AD"/>
    <w:rsid w:val="00AA7813"/>
    <w:rsid w:val="00AB0183"/>
    <w:rsid w:val="00AB0EDA"/>
    <w:rsid w:val="00AB1541"/>
    <w:rsid w:val="00AB17A6"/>
    <w:rsid w:val="00AB19E8"/>
    <w:rsid w:val="00AB203D"/>
    <w:rsid w:val="00AB3591"/>
    <w:rsid w:val="00AB4B68"/>
    <w:rsid w:val="00AB4D81"/>
    <w:rsid w:val="00AB546F"/>
    <w:rsid w:val="00AB68CF"/>
    <w:rsid w:val="00AB6A16"/>
    <w:rsid w:val="00AB7645"/>
    <w:rsid w:val="00AB7FC6"/>
    <w:rsid w:val="00AC016C"/>
    <w:rsid w:val="00AC055A"/>
    <w:rsid w:val="00AC0738"/>
    <w:rsid w:val="00AC0E9A"/>
    <w:rsid w:val="00AC0F4A"/>
    <w:rsid w:val="00AC244B"/>
    <w:rsid w:val="00AC290D"/>
    <w:rsid w:val="00AC2F50"/>
    <w:rsid w:val="00AC3C7E"/>
    <w:rsid w:val="00AC44D3"/>
    <w:rsid w:val="00AC4D88"/>
    <w:rsid w:val="00AC5AAF"/>
    <w:rsid w:val="00AC66B1"/>
    <w:rsid w:val="00AC6BBE"/>
    <w:rsid w:val="00AC6C87"/>
    <w:rsid w:val="00AC6E70"/>
    <w:rsid w:val="00AD09D0"/>
    <w:rsid w:val="00AD233D"/>
    <w:rsid w:val="00AD2D24"/>
    <w:rsid w:val="00AD2D5F"/>
    <w:rsid w:val="00AD341D"/>
    <w:rsid w:val="00AD36D8"/>
    <w:rsid w:val="00AD3C33"/>
    <w:rsid w:val="00AD410F"/>
    <w:rsid w:val="00AD4C19"/>
    <w:rsid w:val="00AD576A"/>
    <w:rsid w:val="00AD5A84"/>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33FB"/>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39D8"/>
    <w:rsid w:val="00AF469A"/>
    <w:rsid w:val="00AF4A35"/>
    <w:rsid w:val="00AF4A71"/>
    <w:rsid w:val="00AF4CF4"/>
    <w:rsid w:val="00AF56FD"/>
    <w:rsid w:val="00AF5C92"/>
    <w:rsid w:val="00AF5ECC"/>
    <w:rsid w:val="00AF62FD"/>
    <w:rsid w:val="00AF63F6"/>
    <w:rsid w:val="00AF6F3E"/>
    <w:rsid w:val="00AF70F2"/>
    <w:rsid w:val="00AF75BF"/>
    <w:rsid w:val="00AF76A4"/>
    <w:rsid w:val="00AF76C3"/>
    <w:rsid w:val="00AF7ED1"/>
    <w:rsid w:val="00B008CF"/>
    <w:rsid w:val="00B01176"/>
    <w:rsid w:val="00B020B0"/>
    <w:rsid w:val="00B02594"/>
    <w:rsid w:val="00B02969"/>
    <w:rsid w:val="00B03667"/>
    <w:rsid w:val="00B03FCB"/>
    <w:rsid w:val="00B0488A"/>
    <w:rsid w:val="00B0507E"/>
    <w:rsid w:val="00B05E4F"/>
    <w:rsid w:val="00B0603F"/>
    <w:rsid w:val="00B0604C"/>
    <w:rsid w:val="00B0621F"/>
    <w:rsid w:val="00B06222"/>
    <w:rsid w:val="00B064C2"/>
    <w:rsid w:val="00B064DF"/>
    <w:rsid w:val="00B06F0A"/>
    <w:rsid w:val="00B07DBB"/>
    <w:rsid w:val="00B10916"/>
    <w:rsid w:val="00B10BE9"/>
    <w:rsid w:val="00B10DAA"/>
    <w:rsid w:val="00B12625"/>
    <w:rsid w:val="00B12EE7"/>
    <w:rsid w:val="00B13695"/>
    <w:rsid w:val="00B1392F"/>
    <w:rsid w:val="00B13A6F"/>
    <w:rsid w:val="00B13E95"/>
    <w:rsid w:val="00B150A7"/>
    <w:rsid w:val="00B15408"/>
    <w:rsid w:val="00B16BDE"/>
    <w:rsid w:val="00B17060"/>
    <w:rsid w:val="00B20886"/>
    <w:rsid w:val="00B20B39"/>
    <w:rsid w:val="00B21B54"/>
    <w:rsid w:val="00B2239B"/>
    <w:rsid w:val="00B22CE8"/>
    <w:rsid w:val="00B23523"/>
    <w:rsid w:val="00B241FC"/>
    <w:rsid w:val="00B24AC8"/>
    <w:rsid w:val="00B253EA"/>
    <w:rsid w:val="00B25E34"/>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3FC4"/>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57FF"/>
    <w:rsid w:val="00B46418"/>
    <w:rsid w:val="00B471BD"/>
    <w:rsid w:val="00B476B7"/>
    <w:rsid w:val="00B47C97"/>
    <w:rsid w:val="00B520CC"/>
    <w:rsid w:val="00B52572"/>
    <w:rsid w:val="00B525B2"/>
    <w:rsid w:val="00B52844"/>
    <w:rsid w:val="00B542C1"/>
    <w:rsid w:val="00B543D9"/>
    <w:rsid w:val="00B54542"/>
    <w:rsid w:val="00B54A92"/>
    <w:rsid w:val="00B5563C"/>
    <w:rsid w:val="00B5667D"/>
    <w:rsid w:val="00B56A63"/>
    <w:rsid w:val="00B56E48"/>
    <w:rsid w:val="00B60256"/>
    <w:rsid w:val="00B603FA"/>
    <w:rsid w:val="00B60A6B"/>
    <w:rsid w:val="00B60F41"/>
    <w:rsid w:val="00B626BD"/>
    <w:rsid w:val="00B64145"/>
    <w:rsid w:val="00B6505D"/>
    <w:rsid w:val="00B654FE"/>
    <w:rsid w:val="00B65524"/>
    <w:rsid w:val="00B66619"/>
    <w:rsid w:val="00B66795"/>
    <w:rsid w:val="00B66C80"/>
    <w:rsid w:val="00B67290"/>
    <w:rsid w:val="00B675EC"/>
    <w:rsid w:val="00B67E35"/>
    <w:rsid w:val="00B701A9"/>
    <w:rsid w:val="00B70A85"/>
    <w:rsid w:val="00B70D07"/>
    <w:rsid w:val="00B71440"/>
    <w:rsid w:val="00B71A94"/>
    <w:rsid w:val="00B71D6F"/>
    <w:rsid w:val="00B71DC6"/>
    <w:rsid w:val="00B75016"/>
    <w:rsid w:val="00B752ED"/>
    <w:rsid w:val="00B75B51"/>
    <w:rsid w:val="00B7634C"/>
    <w:rsid w:val="00B769EA"/>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71D"/>
    <w:rsid w:val="00B95B60"/>
    <w:rsid w:val="00B96A34"/>
    <w:rsid w:val="00B97280"/>
    <w:rsid w:val="00B97583"/>
    <w:rsid w:val="00B97D54"/>
    <w:rsid w:val="00B97F3C"/>
    <w:rsid w:val="00BA1D0B"/>
    <w:rsid w:val="00BA2AEB"/>
    <w:rsid w:val="00BA2C71"/>
    <w:rsid w:val="00BA3551"/>
    <w:rsid w:val="00BA3868"/>
    <w:rsid w:val="00BA52C0"/>
    <w:rsid w:val="00BA5F58"/>
    <w:rsid w:val="00BA655D"/>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5F8"/>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1C4"/>
    <w:rsid w:val="00BE0497"/>
    <w:rsid w:val="00BE07B0"/>
    <w:rsid w:val="00BE0D9C"/>
    <w:rsid w:val="00BE0E97"/>
    <w:rsid w:val="00BE0FC1"/>
    <w:rsid w:val="00BE3246"/>
    <w:rsid w:val="00BE3962"/>
    <w:rsid w:val="00BE3B2F"/>
    <w:rsid w:val="00BE43B0"/>
    <w:rsid w:val="00BE5087"/>
    <w:rsid w:val="00BE544F"/>
    <w:rsid w:val="00BE5736"/>
    <w:rsid w:val="00BE5F1B"/>
    <w:rsid w:val="00BE7520"/>
    <w:rsid w:val="00BE7F2D"/>
    <w:rsid w:val="00BF010D"/>
    <w:rsid w:val="00BF0185"/>
    <w:rsid w:val="00BF0480"/>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CE"/>
    <w:rsid w:val="00C01E43"/>
    <w:rsid w:val="00C02C06"/>
    <w:rsid w:val="00C03EBE"/>
    <w:rsid w:val="00C048EC"/>
    <w:rsid w:val="00C04A0D"/>
    <w:rsid w:val="00C04A75"/>
    <w:rsid w:val="00C057C8"/>
    <w:rsid w:val="00C05C6B"/>
    <w:rsid w:val="00C06482"/>
    <w:rsid w:val="00C064E8"/>
    <w:rsid w:val="00C06602"/>
    <w:rsid w:val="00C073DE"/>
    <w:rsid w:val="00C07C6D"/>
    <w:rsid w:val="00C10EE8"/>
    <w:rsid w:val="00C11E0D"/>
    <w:rsid w:val="00C12287"/>
    <w:rsid w:val="00C12C50"/>
    <w:rsid w:val="00C14EFF"/>
    <w:rsid w:val="00C15427"/>
    <w:rsid w:val="00C15A59"/>
    <w:rsid w:val="00C15CA9"/>
    <w:rsid w:val="00C20A84"/>
    <w:rsid w:val="00C21E4B"/>
    <w:rsid w:val="00C223DA"/>
    <w:rsid w:val="00C23779"/>
    <w:rsid w:val="00C23E8A"/>
    <w:rsid w:val="00C241D3"/>
    <w:rsid w:val="00C25CF2"/>
    <w:rsid w:val="00C260B7"/>
    <w:rsid w:val="00C265B0"/>
    <w:rsid w:val="00C265F2"/>
    <w:rsid w:val="00C26D5B"/>
    <w:rsid w:val="00C27848"/>
    <w:rsid w:val="00C27F9A"/>
    <w:rsid w:val="00C31190"/>
    <w:rsid w:val="00C31D45"/>
    <w:rsid w:val="00C31EB4"/>
    <w:rsid w:val="00C32680"/>
    <w:rsid w:val="00C3290C"/>
    <w:rsid w:val="00C32D05"/>
    <w:rsid w:val="00C3407C"/>
    <w:rsid w:val="00C34885"/>
    <w:rsid w:val="00C348AC"/>
    <w:rsid w:val="00C35026"/>
    <w:rsid w:val="00C35291"/>
    <w:rsid w:val="00C357AF"/>
    <w:rsid w:val="00C3592E"/>
    <w:rsid w:val="00C36A89"/>
    <w:rsid w:val="00C36E42"/>
    <w:rsid w:val="00C373D4"/>
    <w:rsid w:val="00C37C85"/>
    <w:rsid w:val="00C40209"/>
    <w:rsid w:val="00C40A96"/>
    <w:rsid w:val="00C414DE"/>
    <w:rsid w:val="00C44155"/>
    <w:rsid w:val="00C4454F"/>
    <w:rsid w:val="00C44725"/>
    <w:rsid w:val="00C44726"/>
    <w:rsid w:val="00C458B3"/>
    <w:rsid w:val="00C469F7"/>
    <w:rsid w:val="00C4770A"/>
    <w:rsid w:val="00C47A4B"/>
    <w:rsid w:val="00C47B74"/>
    <w:rsid w:val="00C5042F"/>
    <w:rsid w:val="00C5059E"/>
    <w:rsid w:val="00C5065B"/>
    <w:rsid w:val="00C5076F"/>
    <w:rsid w:val="00C528FD"/>
    <w:rsid w:val="00C52B4A"/>
    <w:rsid w:val="00C52C4C"/>
    <w:rsid w:val="00C531DA"/>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249"/>
    <w:rsid w:val="00C65AE4"/>
    <w:rsid w:val="00C660EC"/>
    <w:rsid w:val="00C6740E"/>
    <w:rsid w:val="00C70018"/>
    <w:rsid w:val="00C70BDF"/>
    <w:rsid w:val="00C70F44"/>
    <w:rsid w:val="00C715B1"/>
    <w:rsid w:val="00C71835"/>
    <w:rsid w:val="00C7186F"/>
    <w:rsid w:val="00C71CA6"/>
    <w:rsid w:val="00C72500"/>
    <w:rsid w:val="00C73079"/>
    <w:rsid w:val="00C735CB"/>
    <w:rsid w:val="00C737B5"/>
    <w:rsid w:val="00C73B7A"/>
    <w:rsid w:val="00C741EB"/>
    <w:rsid w:val="00C74395"/>
    <w:rsid w:val="00C744C0"/>
    <w:rsid w:val="00C7463A"/>
    <w:rsid w:val="00C74879"/>
    <w:rsid w:val="00C75963"/>
    <w:rsid w:val="00C76A74"/>
    <w:rsid w:val="00C76C4F"/>
    <w:rsid w:val="00C7711D"/>
    <w:rsid w:val="00C7755D"/>
    <w:rsid w:val="00C80AFB"/>
    <w:rsid w:val="00C80F24"/>
    <w:rsid w:val="00C81C93"/>
    <w:rsid w:val="00C82488"/>
    <w:rsid w:val="00C82888"/>
    <w:rsid w:val="00C8297E"/>
    <w:rsid w:val="00C83349"/>
    <w:rsid w:val="00C8512E"/>
    <w:rsid w:val="00C855C3"/>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294F"/>
    <w:rsid w:val="00CA3314"/>
    <w:rsid w:val="00CA350B"/>
    <w:rsid w:val="00CA3C86"/>
    <w:rsid w:val="00CA442C"/>
    <w:rsid w:val="00CA448E"/>
    <w:rsid w:val="00CA5298"/>
    <w:rsid w:val="00CA5F86"/>
    <w:rsid w:val="00CA5F99"/>
    <w:rsid w:val="00CA6BC7"/>
    <w:rsid w:val="00CB0409"/>
    <w:rsid w:val="00CB0A26"/>
    <w:rsid w:val="00CB179F"/>
    <w:rsid w:val="00CB17BD"/>
    <w:rsid w:val="00CB1852"/>
    <w:rsid w:val="00CB19EE"/>
    <w:rsid w:val="00CB3E0E"/>
    <w:rsid w:val="00CB43BF"/>
    <w:rsid w:val="00CB45E6"/>
    <w:rsid w:val="00CB4C43"/>
    <w:rsid w:val="00CB54E4"/>
    <w:rsid w:val="00CB54E6"/>
    <w:rsid w:val="00CB64E2"/>
    <w:rsid w:val="00CB7488"/>
    <w:rsid w:val="00CB7711"/>
    <w:rsid w:val="00CB7F70"/>
    <w:rsid w:val="00CC072E"/>
    <w:rsid w:val="00CC0E9F"/>
    <w:rsid w:val="00CC1B1A"/>
    <w:rsid w:val="00CC1F51"/>
    <w:rsid w:val="00CC1F83"/>
    <w:rsid w:val="00CC2482"/>
    <w:rsid w:val="00CC3B00"/>
    <w:rsid w:val="00CC451C"/>
    <w:rsid w:val="00CC4D7E"/>
    <w:rsid w:val="00CC5622"/>
    <w:rsid w:val="00CC5F71"/>
    <w:rsid w:val="00CC640C"/>
    <w:rsid w:val="00CC7C4C"/>
    <w:rsid w:val="00CD0298"/>
    <w:rsid w:val="00CD0657"/>
    <w:rsid w:val="00CD123D"/>
    <w:rsid w:val="00CD1B2E"/>
    <w:rsid w:val="00CD22CB"/>
    <w:rsid w:val="00CD3690"/>
    <w:rsid w:val="00CD5076"/>
    <w:rsid w:val="00CD60B1"/>
    <w:rsid w:val="00CD640B"/>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E8E"/>
    <w:rsid w:val="00CF7F2A"/>
    <w:rsid w:val="00D00CB0"/>
    <w:rsid w:val="00D011E7"/>
    <w:rsid w:val="00D01A33"/>
    <w:rsid w:val="00D03226"/>
    <w:rsid w:val="00D03A00"/>
    <w:rsid w:val="00D03E4E"/>
    <w:rsid w:val="00D04011"/>
    <w:rsid w:val="00D04702"/>
    <w:rsid w:val="00D04CDA"/>
    <w:rsid w:val="00D04D4F"/>
    <w:rsid w:val="00D04E52"/>
    <w:rsid w:val="00D057F2"/>
    <w:rsid w:val="00D05CB0"/>
    <w:rsid w:val="00D05DC4"/>
    <w:rsid w:val="00D0600A"/>
    <w:rsid w:val="00D063D0"/>
    <w:rsid w:val="00D0648A"/>
    <w:rsid w:val="00D07313"/>
    <w:rsid w:val="00D0742B"/>
    <w:rsid w:val="00D079FB"/>
    <w:rsid w:val="00D07D40"/>
    <w:rsid w:val="00D100F1"/>
    <w:rsid w:val="00D109AD"/>
    <w:rsid w:val="00D10BF1"/>
    <w:rsid w:val="00D1135D"/>
    <w:rsid w:val="00D116D9"/>
    <w:rsid w:val="00D11B93"/>
    <w:rsid w:val="00D1279C"/>
    <w:rsid w:val="00D137E8"/>
    <w:rsid w:val="00D13C73"/>
    <w:rsid w:val="00D13C75"/>
    <w:rsid w:val="00D146E3"/>
    <w:rsid w:val="00D14ABE"/>
    <w:rsid w:val="00D14D62"/>
    <w:rsid w:val="00D15180"/>
    <w:rsid w:val="00D15DA6"/>
    <w:rsid w:val="00D168AA"/>
    <w:rsid w:val="00D169E9"/>
    <w:rsid w:val="00D170E7"/>
    <w:rsid w:val="00D1719F"/>
    <w:rsid w:val="00D174B7"/>
    <w:rsid w:val="00D17709"/>
    <w:rsid w:val="00D209D7"/>
    <w:rsid w:val="00D21553"/>
    <w:rsid w:val="00D21725"/>
    <w:rsid w:val="00D2181F"/>
    <w:rsid w:val="00D21B17"/>
    <w:rsid w:val="00D22A52"/>
    <w:rsid w:val="00D23EE2"/>
    <w:rsid w:val="00D23FDD"/>
    <w:rsid w:val="00D25638"/>
    <w:rsid w:val="00D260C9"/>
    <w:rsid w:val="00D26382"/>
    <w:rsid w:val="00D26D45"/>
    <w:rsid w:val="00D30162"/>
    <w:rsid w:val="00D30BB2"/>
    <w:rsid w:val="00D30E27"/>
    <w:rsid w:val="00D3127A"/>
    <w:rsid w:val="00D31CE1"/>
    <w:rsid w:val="00D3221E"/>
    <w:rsid w:val="00D329DE"/>
    <w:rsid w:val="00D32EAA"/>
    <w:rsid w:val="00D3412A"/>
    <w:rsid w:val="00D363CF"/>
    <w:rsid w:val="00D36C5A"/>
    <w:rsid w:val="00D36DCE"/>
    <w:rsid w:val="00D37317"/>
    <w:rsid w:val="00D402BD"/>
    <w:rsid w:val="00D403C2"/>
    <w:rsid w:val="00D4105C"/>
    <w:rsid w:val="00D42073"/>
    <w:rsid w:val="00D43ACE"/>
    <w:rsid w:val="00D4447B"/>
    <w:rsid w:val="00D45300"/>
    <w:rsid w:val="00D4577F"/>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9FB"/>
    <w:rsid w:val="00D62817"/>
    <w:rsid w:val="00D63BE8"/>
    <w:rsid w:val="00D63C2E"/>
    <w:rsid w:val="00D6407F"/>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6C34"/>
    <w:rsid w:val="00D76F65"/>
    <w:rsid w:val="00D80259"/>
    <w:rsid w:val="00D80C8A"/>
    <w:rsid w:val="00D80E7D"/>
    <w:rsid w:val="00D811D4"/>
    <w:rsid w:val="00D81D96"/>
    <w:rsid w:val="00D82270"/>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A89"/>
    <w:rsid w:val="00D90672"/>
    <w:rsid w:val="00D909BC"/>
    <w:rsid w:val="00D91159"/>
    <w:rsid w:val="00D9194F"/>
    <w:rsid w:val="00D91BA6"/>
    <w:rsid w:val="00D9250B"/>
    <w:rsid w:val="00D92957"/>
    <w:rsid w:val="00D93055"/>
    <w:rsid w:val="00D95A96"/>
    <w:rsid w:val="00D968BC"/>
    <w:rsid w:val="00D96AEA"/>
    <w:rsid w:val="00D96D47"/>
    <w:rsid w:val="00D972AB"/>
    <w:rsid w:val="00D97466"/>
    <w:rsid w:val="00D974B1"/>
    <w:rsid w:val="00D97F95"/>
    <w:rsid w:val="00DA0EF3"/>
    <w:rsid w:val="00DA1071"/>
    <w:rsid w:val="00DA1952"/>
    <w:rsid w:val="00DA1B70"/>
    <w:rsid w:val="00DA1D11"/>
    <w:rsid w:val="00DA1DF8"/>
    <w:rsid w:val="00DA2AC2"/>
    <w:rsid w:val="00DA50EB"/>
    <w:rsid w:val="00DA57A3"/>
    <w:rsid w:val="00DA57DF"/>
    <w:rsid w:val="00DA599F"/>
    <w:rsid w:val="00DA59A5"/>
    <w:rsid w:val="00DA6303"/>
    <w:rsid w:val="00DA63FD"/>
    <w:rsid w:val="00DA6476"/>
    <w:rsid w:val="00DA6F0E"/>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B7D7D"/>
    <w:rsid w:val="00DC0330"/>
    <w:rsid w:val="00DC1623"/>
    <w:rsid w:val="00DC1787"/>
    <w:rsid w:val="00DC18C9"/>
    <w:rsid w:val="00DC2169"/>
    <w:rsid w:val="00DC2571"/>
    <w:rsid w:val="00DC2661"/>
    <w:rsid w:val="00DC495C"/>
    <w:rsid w:val="00DC49BB"/>
    <w:rsid w:val="00DC4F5C"/>
    <w:rsid w:val="00DC4F76"/>
    <w:rsid w:val="00DC4FB6"/>
    <w:rsid w:val="00DC5159"/>
    <w:rsid w:val="00DC55BB"/>
    <w:rsid w:val="00DC5B52"/>
    <w:rsid w:val="00DC5F52"/>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294D"/>
    <w:rsid w:val="00DF2FDF"/>
    <w:rsid w:val="00DF361D"/>
    <w:rsid w:val="00DF3C38"/>
    <w:rsid w:val="00DF3E75"/>
    <w:rsid w:val="00DF58B3"/>
    <w:rsid w:val="00DF6A54"/>
    <w:rsid w:val="00DF76AB"/>
    <w:rsid w:val="00E01BC4"/>
    <w:rsid w:val="00E02232"/>
    <w:rsid w:val="00E032B7"/>
    <w:rsid w:val="00E034C4"/>
    <w:rsid w:val="00E0376A"/>
    <w:rsid w:val="00E0526D"/>
    <w:rsid w:val="00E06349"/>
    <w:rsid w:val="00E06A92"/>
    <w:rsid w:val="00E071B4"/>
    <w:rsid w:val="00E0742E"/>
    <w:rsid w:val="00E076D4"/>
    <w:rsid w:val="00E077D4"/>
    <w:rsid w:val="00E078B2"/>
    <w:rsid w:val="00E1228B"/>
    <w:rsid w:val="00E12723"/>
    <w:rsid w:val="00E12EFA"/>
    <w:rsid w:val="00E12F2D"/>
    <w:rsid w:val="00E1324E"/>
    <w:rsid w:val="00E15332"/>
    <w:rsid w:val="00E1560D"/>
    <w:rsid w:val="00E15B26"/>
    <w:rsid w:val="00E15E8C"/>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873"/>
    <w:rsid w:val="00E52415"/>
    <w:rsid w:val="00E5296F"/>
    <w:rsid w:val="00E52B42"/>
    <w:rsid w:val="00E5321A"/>
    <w:rsid w:val="00E53BB4"/>
    <w:rsid w:val="00E542A0"/>
    <w:rsid w:val="00E5454C"/>
    <w:rsid w:val="00E548E2"/>
    <w:rsid w:val="00E55528"/>
    <w:rsid w:val="00E5558E"/>
    <w:rsid w:val="00E57589"/>
    <w:rsid w:val="00E57B44"/>
    <w:rsid w:val="00E60878"/>
    <w:rsid w:val="00E6205A"/>
    <w:rsid w:val="00E62715"/>
    <w:rsid w:val="00E62CD7"/>
    <w:rsid w:val="00E62EC4"/>
    <w:rsid w:val="00E645F6"/>
    <w:rsid w:val="00E64BB1"/>
    <w:rsid w:val="00E65745"/>
    <w:rsid w:val="00E658DD"/>
    <w:rsid w:val="00E660CE"/>
    <w:rsid w:val="00E6634A"/>
    <w:rsid w:val="00E667BC"/>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6210"/>
    <w:rsid w:val="00EA7E98"/>
    <w:rsid w:val="00EB0161"/>
    <w:rsid w:val="00EB02DC"/>
    <w:rsid w:val="00EB07B2"/>
    <w:rsid w:val="00EB1726"/>
    <w:rsid w:val="00EB33AD"/>
    <w:rsid w:val="00EB41E8"/>
    <w:rsid w:val="00EB48C8"/>
    <w:rsid w:val="00EB5E9C"/>
    <w:rsid w:val="00EB5EB6"/>
    <w:rsid w:val="00EB6573"/>
    <w:rsid w:val="00EB77F0"/>
    <w:rsid w:val="00EC056B"/>
    <w:rsid w:val="00EC062B"/>
    <w:rsid w:val="00EC08DC"/>
    <w:rsid w:val="00EC0B0E"/>
    <w:rsid w:val="00EC0E06"/>
    <w:rsid w:val="00EC188A"/>
    <w:rsid w:val="00EC2149"/>
    <w:rsid w:val="00EC2676"/>
    <w:rsid w:val="00EC2882"/>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C33"/>
    <w:rsid w:val="00EE2DFD"/>
    <w:rsid w:val="00EE4323"/>
    <w:rsid w:val="00EE51E5"/>
    <w:rsid w:val="00EE5DE5"/>
    <w:rsid w:val="00EE667C"/>
    <w:rsid w:val="00EF0104"/>
    <w:rsid w:val="00EF02A4"/>
    <w:rsid w:val="00EF0C32"/>
    <w:rsid w:val="00EF202A"/>
    <w:rsid w:val="00EF2794"/>
    <w:rsid w:val="00EF2F6C"/>
    <w:rsid w:val="00EF3284"/>
    <w:rsid w:val="00EF43DC"/>
    <w:rsid w:val="00EF53F5"/>
    <w:rsid w:val="00EF6979"/>
    <w:rsid w:val="00EF70D6"/>
    <w:rsid w:val="00EF7670"/>
    <w:rsid w:val="00F00958"/>
    <w:rsid w:val="00F01775"/>
    <w:rsid w:val="00F01A95"/>
    <w:rsid w:val="00F01FB8"/>
    <w:rsid w:val="00F0237C"/>
    <w:rsid w:val="00F027BC"/>
    <w:rsid w:val="00F02B37"/>
    <w:rsid w:val="00F032DE"/>
    <w:rsid w:val="00F03790"/>
    <w:rsid w:val="00F044FA"/>
    <w:rsid w:val="00F0464A"/>
    <w:rsid w:val="00F04799"/>
    <w:rsid w:val="00F04B2E"/>
    <w:rsid w:val="00F057D2"/>
    <w:rsid w:val="00F058A6"/>
    <w:rsid w:val="00F062A7"/>
    <w:rsid w:val="00F06510"/>
    <w:rsid w:val="00F066D9"/>
    <w:rsid w:val="00F06A62"/>
    <w:rsid w:val="00F06F1E"/>
    <w:rsid w:val="00F10718"/>
    <w:rsid w:val="00F11780"/>
    <w:rsid w:val="00F120A2"/>
    <w:rsid w:val="00F124C5"/>
    <w:rsid w:val="00F1256F"/>
    <w:rsid w:val="00F12BEC"/>
    <w:rsid w:val="00F13520"/>
    <w:rsid w:val="00F13566"/>
    <w:rsid w:val="00F14711"/>
    <w:rsid w:val="00F1496D"/>
    <w:rsid w:val="00F155C0"/>
    <w:rsid w:val="00F165D0"/>
    <w:rsid w:val="00F17A85"/>
    <w:rsid w:val="00F17C16"/>
    <w:rsid w:val="00F17F8C"/>
    <w:rsid w:val="00F203FD"/>
    <w:rsid w:val="00F207AF"/>
    <w:rsid w:val="00F20AD0"/>
    <w:rsid w:val="00F20C77"/>
    <w:rsid w:val="00F21480"/>
    <w:rsid w:val="00F21DE3"/>
    <w:rsid w:val="00F226EB"/>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5B9"/>
    <w:rsid w:val="00F4786F"/>
    <w:rsid w:val="00F478C5"/>
    <w:rsid w:val="00F50BDB"/>
    <w:rsid w:val="00F515EE"/>
    <w:rsid w:val="00F51DAA"/>
    <w:rsid w:val="00F5232F"/>
    <w:rsid w:val="00F52594"/>
    <w:rsid w:val="00F527E2"/>
    <w:rsid w:val="00F54288"/>
    <w:rsid w:val="00F54DAC"/>
    <w:rsid w:val="00F55043"/>
    <w:rsid w:val="00F55C72"/>
    <w:rsid w:val="00F55CB4"/>
    <w:rsid w:val="00F56642"/>
    <w:rsid w:val="00F56AE7"/>
    <w:rsid w:val="00F571BA"/>
    <w:rsid w:val="00F57456"/>
    <w:rsid w:val="00F57A88"/>
    <w:rsid w:val="00F61364"/>
    <w:rsid w:val="00F61FEE"/>
    <w:rsid w:val="00F626E3"/>
    <w:rsid w:val="00F63047"/>
    <w:rsid w:val="00F64263"/>
    <w:rsid w:val="00F64D71"/>
    <w:rsid w:val="00F64D73"/>
    <w:rsid w:val="00F66046"/>
    <w:rsid w:val="00F67C24"/>
    <w:rsid w:val="00F7030A"/>
    <w:rsid w:val="00F70B77"/>
    <w:rsid w:val="00F73A77"/>
    <w:rsid w:val="00F73C33"/>
    <w:rsid w:val="00F74615"/>
    <w:rsid w:val="00F764EE"/>
    <w:rsid w:val="00F76879"/>
    <w:rsid w:val="00F76C4A"/>
    <w:rsid w:val="00F772CB"/>
    <w:rsid w:val="00F77338"/>
    <w:rsid w:val="00F7788B"/>
    <w:rsid w:val="00F801A2"/>
    <w:rsid w:val="00F80629"/>
    <w:rsid w:val="00F80DA4"/>
    <w:rsid w:val="00F830EC"/>
    <w:rsid w:val="00F83106"/>
    <w:rsid w:val="00F83BCC"/>
    <w:rsid w:val="00F84472"/>
    <w:rsid w:val="00F867C6"/>
    <w:rsid w:val="00F86DC0"/>
    <w:rsid w:val="00F86EBC"/>
    <w:rsid w:val="00F870A6"/>
    <w:rsid w:val="00F9004C"/>
    <w:rsid w:val="00F904B6"/>
    <w:rsid w:val="00F907B1"/>
    <w:rsid w:val="00F917E5"/>
    <w:rsid w:val="00F91C34"/>
    <w:rsid w:val="00F91C3D"/>
    <w:rsid w:val="00F9205C"/>
    <w:rsid w:val="00F920CC"/>
    <w:rsid w:val="00F92694"/>
    <w:rsid w:val="00F92C34"/>
    <w:rsid w:val="00F93275"/>
    <w:rsid w:val="00F936F6"/>
    <w:rsid w:val="00F941A3"/>
    <w:rsid w:val="00F95A4B"/>
    <w:rsid w:val="00F95D16"/>
    <w:rsid w:val="00F95D8D"/>
    <w:rsid w:val="00F96142"/>
    <w:rsid w:val="00F96734"/>
    <w:rsid w:val="00F97097"/>
    <w:rsid w:val="00F9743F"/>
    <w:rsid w:val="00FA14E7"/>
    <w:rsid w:val="00FA156E"/>
    <w:rsid w:val="00FA1A50"/>
    <w:rsid w:val="00FA2B9B"/>
    <w:rsid w:val="00FA2E06"/>
    <w:rsid w:val="00FA3043"/>
    <w:rsid w:val="00FA5343"/>
    <w:rsid w:val="00FA5B2D"/>
    <w:rsid w:val="00FA65AC"/>
    <w:rsid w:val="00FA6625"/>
    <w:rsid w:val="00FA72B1"/>
    <w:rsid w:val="00FA7311"/>
    <w:rsid w:val="00FA7A33"/>
    <w:rsid w:val="00FA7F0E"/>
    <w:rsid w:val="00FB004B"/>
    <w:rsid w:val="00FB0626"/>
    <w:rsid w:val="00FB1917"/>
    <w:rsid w:val="00FB233C"/>
    <w:rsid w:val="00FB2D59"/>
    <w:rsid w:val="00FB380E"/>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154B"/>
    <w:rsid w:val="00FD1610"/>
    <w:rsid w:val="00FD2C67"/>
    <w:rsid w:val="00FD2DF1"/>
    <w:rsid w:val="00FD2FF0"/>
    <w:rsid w:val="00FD3556"/>
    <w:rsid w:val="00FD4595"/>
    <w:rsid w:val="00FD4C13"/>
    <w:rsid w:val="00FD5030"/>
    <w:rsid w:val="00FD5B05"/>
    <w:rsid w:val="00FD6F32"/>
    <w:rsid w:val="00FD71FA"/>
    <w:rsid w:val="00FD745B"/>
    <w:rsid w:val="00FD7729"/>
    <w:rsid w:val="00FD7C5A"/>
    <w:rsid w:val="00FE0E66"/>
    <w:rsid w:val="00FE22CE"/>
    <w:rsid w:val="00FE278C"/>
    <w:rsid w:val="00FE28BE"/>
    <w:rsid w:val="00FE2AF5"/>
    <w:rsid w:val="00FE2D12"/>
    <w:rsid w:val="00FE48A3"/>
    <w:rsid w:val="00FE4AD4"/>
    <w:rsid w:val="00FE4C81"/>
    <w:rsid w:val="00FE5C63"/>
    <w:rsid w:val="00FE66C6"/>
    <w:rsid w:val="00FE67D5"/>
    <w:rsid w:val="00FE7282"/>
    <w:rsid w:val="00FE7546"/>
    <w:rsid w:val="00FE79CB"/>
    <w:rsid w:val="00FF00B6"/>
    <w:rsid w:val="00FF1AD7"/>
    <w:rsid w:val="00FF2A9D"/>
    <w:rsid w:val="00FF3DBE"/>
    <w:rsid w:val="00FF40C4"/>
    <w:rsid w:val="00FF4346"/>
    <w:rsid w:val="00FF4EA0"/>
    <w:rsid w:val="00FF52F8"/>
    <w:rsid w:val="00FF53D7"/>
    <w:rsid w:val="00FF5ABE"/>
    <w:rsid w:val="00FF76AB"/>
    <w:rsid w:val="00FF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 w:type="paragraph" w:styleId="Prrafodelista">
    <w:name w:val="List Paragraph"/>
    <w:basedOn w:val="Normal"/>
    <w:uiPriority w:val="34"/>
    <w:qFormat/>
    <w:rsid w:val="004D183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 w:type="paragraph" w:styleId="Prrafodelista">
    <w:name w:val="List Paragraph"/>
    <w:basedOn w:val="Normal"/>
    <w:uiPriority w:val="34"/>
    <w:qFormat/>
    <w:rsid w:val="004D18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C0A9-2BE8-4E6F-B182-CE853D95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2394</Words>
  <Characters>13169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5</cp:revision>
  <cp:lastPrinted>2018-10-29T15:42:00Z</cp:lastPrinted>
  <dcterms:created xsi:type="dcterms:W3CDTF">2019-04-26T17:20:00Z</dcterms:created>
  <dcterms:modified xsi:type="dcterms:W3CDTF">2020-04-03T15:11:00Z</dcterms:modified>
</cp:coreProperties>
</file>